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по створенню місцевого  </w:t>
      </w:r>
    </w:p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 xml:space="preserve">матеріального резерву Диканської </w:t>
      </w:r>
    </w:p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>громади на 2021 – 2024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2405B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рішенням </w:t>
      </w:r>
      <w:r w:rsidR="002405B4">
        <w:rPr>
          <w:rFonts w:ascii="Times New Roman" w:hAnsi="Times New Roman" w:cs="Times New Roman"/>
          <w:sz w:val="24"/>
          <w:szCs w:val="24"/>
          <w:lang w:val="uk-UA"/>
        </w:rPr>
        <w:t>першого пленарного</w:t>
      </w:r>
    </w:p>
    <w:p w:rsidR="00FF3D14" w:rsidRPr="00CE4733" w:rsidRDefault="002405B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засідання </w:t>
      </w:r>
      <w:r w:rsidR="00D80087" w:rsidRPr="00CE4733">
        <w:rPr>
          <w:rFonts w:ascii="Times New Roman" w:hAnsi="Times New Roman" w:cs="Times New Roman"/>
          <w:sz w:val="24"/>
          <w:szCs w:val="24"/>
          <w:lang w:val="uk-UA"/>
        </w:rPr>
        <w:t>сорок третьої</w:t>
      </w:r>
      <w:r w:rsidR="00FF3D14"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3D14" w:rsidRPr="00CE4733" w:rsidRDefault="00E05D12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позачергової</w:t>
      </w:r>
      <w:r w:rsidR="00FF3D14"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 сесії Диканської селищної </w:t>
      </w:r>
    </w:p>
    <w:p w:rsidR="00FF3D14" w:rsidRPr="00CE4733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ради восьмого скликання </w:t>
      </w:r>
    </w:p>
    <w:p w:rsidR="00FF3D14" w:rsidRPr="00CE4733" w:rsidRDefault="00CE4733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733">
        <w:rPr>
          <w:rFonts w:ascii="Times New Roman" w:hAnsi="Times New Roman" w:cs="Times New Roman"/>
          <w:sz w:val="24"/>
          <w:szCs w:val="24"/>
          <w:lang w:val="uk-UA"/>
        </w:rPr>
        <w:t>від 3</w:t>
      </w:r>
      <w:r w:rsidR="00756EC3" w:rsidRPr="00CE4733">
        <w:rPr>
          <w:rFonts w:ascii="Times New Roman" w:hAnsi="Times New Roman" w:cs="Times New Roman"/>
          <w:sz w:val="24"/>
          <w:szCs w:val="24"/>
          <w:lang w:val="uk-UA"/>
        </w:rPr>
        <w:t>0 березня 2023</w:t>
      </w:r>
      <w:r w:rsidR="00947C12">
        <w:rPr>
          <w:rFonts w:ascii="Times New Roman" w:hAnsi="Times New Roman" w:cs="Times New Roman"/>
          <w:sz w:val="24"/>
          <w:szCs w:val="24"/>
          <w:lang w:val="uk-UA"/>
        </w:rPr>
        <w:t xml:space="preserve"> року № 10</w:t>
      </w:r>
    </w:p>
    <w:p w:rsidR="00FF3D14" w:rsidRPr="00CE4733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7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3D14" w:rsidRDefault="00FF3D14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2756" w:rsidRPr="008D3551" w:rsidRDefault="00062756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:rsidR="00062756" w:rsidRPr="008D3551" w:rsidRDefault="00DF3C53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використання місцевого матеріального резерву </w:t>
      </w:r>
    </w:p>
    <w:p w:rsidR="00062756" w:rsidRPr="008D3551" w:rsidRDefault="00062756" w:rsidP="00062756">
      <w:pPr>
        <w:spacing w:after="0" w:line="240" w:lineRule="auto"/>
        <w:jc w:val="center"/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</w:p>
    <w:p w:rsidR="00062756" w:rsidRPr="008D3551" w:rsidRDefault="00062756" w:rsidP="00062756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E78BF" w:rsidRPr="00521AA5" w:rsidRDefault="00DF3C53" w:rsidP="0052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DE78BF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 Цей </w:t>
      </w:r>
      <w:r w:rsidR="00062756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ПОРЯДОК створення та використання місцевого матеріального резерву </w:t>
      </w:r>
      <w:r w:rsidR="00062756"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(далі- Порядок) розроблено відповідно до вимог статті 98 Кодексу цивільного захисту України, 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змінами), з метою організації роботи щодо створення та використання місцевого матеріального резерву, здійснення контролю за його наявністю. </w:t>
      </w:r>
    </w:p>
    <w:p w:rsidR="00DE78BF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2. Порядок визначає механізм створення та використання матеріальних резервів для запобігання та ліквідації наслідків надзвичайних ситуацій. </w:t>
      </w:r>
    </w:p>
    <w:p w:rsidR="00DE78BF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3. Матеріальн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им резервом є запас будівельних,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 </w:t>
      </w:r>
    </w:p>
    <w:p w:rsidR="00DE78BF" w:rsidRPr="008D3551" w:rsidRDefault="00DE78BF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8BF" w:rsidRPr="00521AA5" w:rsidRDefault="00DF3C53" w:rsidP="00521A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ІІ. Створення місцевого матеріального резерву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 Місцевий матеріальний резерв</w:t>
      </w:r>
      <w:r w:rsidR="00DE78BF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8BF"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040529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- матеріальний резерв) створюється для здійснення заходів, спрямованих на запобігання та ліквідацію наслідків надзвичайних ситуацій та надання термінової допомоги постраждалому населенню.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2. Створення, утримання та поповнення місцевого матеріального резерву здійснюється за рахунок коштів бюджету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територіальної громади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Створення, утримання та поповнення місцевого матеріального резерву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 </w:t>
      </w:r>
    </w:p>
    <w:p w:rsidR="002D3F7D" w:rsidRDefault="00DF3C53" w:rsidP="002D3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3. Місця розміщення місцевого матеріального резерву визначаються 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040529" w:rsidRPr="008D3551">
        <w:rPr>
          <w:rFonts w:ascii="Times New Roman" w:hAnsi="Times New Roman" w:cs="Times New Roman"/>
          <w:sz w:val="28"/>
          <w:szCs w:val="28"/>
          <w:lang w:val="uk-UA"/>
        </w:rPr>
        <w:t>им комітетом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3F7D" w:rsidRDefault="00DF3C53" w:rsidP="00947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4. Матеріальні резерви розміщуються на визначених об’єктах у місцях призначених або пристосованих для їх зберігання з урахуванням оперативної доставки таких резервів до можливих зон надзвичайних ситуацій. </w:t>
      </w:r>
    </w:p>
    <w:p w:rsidR="00947C12" w:rsidRDefault="00947C12" w:rsidP="00947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C12" w:rsidRDefault="00947C12" w:rsidP="00947C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947C12" w:rsidRPr="008D3551" w:rsidRDefault="00947C12" w:rsidP="00947C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5. Матеріальні цінності, що поставляються до місцевого матеріального резерву, повинні мати сертифікати відповідності на весь нормативний строк їх зберігання.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6. Створення та накопичення резерву здійснюється відповідно до 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>Програми по створенню місцевого  матеріального резерву Диканської громади на 202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– 2024 роки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, до річних графіків та в межах коштів, виділених з бюджету та інших не заборонених законодавством джерел. </w:t>
      </w:r>
    </w:p>
    <w:p w:rsidR="00257C0A" w:rsidRPr="008D3551" w:rsidRDefault="00257C0A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Перелі</w:t>
      </w:r>
      <w:r w:rsidR="008D3551" w:rsidRPr="008D3551">
        <w:rPr>
          <w:rFonts w:ascii="Times New Roman" w:hAnsi="Times New Roman" w:cs="Times New Roman"/>
          <w:sz w:val="28"/>
          <w:szCs w:val="28"/>
          <w:lang w:val="uk-UA"/>
        </w:rPr>
        <w:t>ки та обсяги закупівель товарів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для створення матеріального резерву, визначаються рішенням виконавчого комітету Диканської селищної ради.</w:t>
      </w:r>
    </w:p>
    <w:p w:rsidR="008D3551" w:rsidRPr="008D3551" w:rsidRDefault="00F602C1" w:rsidP="00C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>конкретних найменувань із місцевого матеріального резерву, а саме: «Медикаменти та перев’язувальні матеріали», «Продукти харчування, в тому числі консервовані» або інші комплексні позиції передбачені номенклатурою здійсню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 </w:t>
      </w:r>
    </w:p>
    <w:p w:rsidR="002D3F7D" w:rsidRPr="008D3551" w:rsidRDefault="00DF3C53" w:rsidP="00C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Поновлення резерву, що був використаний під час ліквідації надзвичайних ситуацій, здійснюються за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рахунок коштів, передбачених у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територіальної громади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на його створення і накопичення та за рахунок спонсорської допомоги. </w:t>
      </w:r>
    </w:p>
    <w:p w:rsidR="002D3F7D" w:rsidRPr="008D3551" w:rsidRDefault="002D3F7D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F7D" w:rsidRPr="00521AA5" w:rsidRDefault="00DF3C53" w:rsidP="00521A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ІІІ. Використання матеріального резерву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 Матеріальні резерви використовуються виключно для: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1.1. здійснення запобіжних заходів у разі загрози виникнення надзвичайних ситуацій;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1.2. ліквідації наслідків надзвичайних ситуацій;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1.3. проведення невідкладних відновлювальних робіт і заходів;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1.4. надання постраждалому населенню необхідної допомоги для забезпечення його життєдіяльності;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1.5. розгортання та утримання тимчасових пунктів проживання й харчування постраждалого населення;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1.6.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</w:p>
    <w:p w:rsidR="002D3F7D" w:rsidRPr="008D3551" w:rsidRDefault="00F602C1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1.7. 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</w:t>
      </w:r>
      <w:r w:rsidR="005A7C35">
        <w:rPr>
          <w:rFonts w:ascii="Times New Roman" w:hAnsi="Times New Roman" w:cs="Times New Roman"/>
          <w:sz w:val="28"/>
          <w:szCs w:val="28"/>
          <w:lang w:val="uk-UA"/>
        </w:rPr>
        <w:t>рії, де оголошено воєнний стан.</w:t>
      </w:r>
      <w:r w:rsidR="00DF3C5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7C12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Місцевий матеріальний резерв використовується відповідно до рівня надзвичайної ситуації для запобігання та ліквідації наслідків надзвичайних ситуацій на території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Диканської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 У разі недостатності місцевого матеріального резерву чи його використання в повному обсязі за рішенням комісії з питань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екологічної безпеки та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ситуацій її голова звертається до голови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Полтавської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для залучення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матеріального резерву регіонального рівня. Використання </w:t>
      </w:r>
      <w:r w:rsidR="00947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</w:t>
      </w:r>
      <w:r w:rsidR="00947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цінностей </w:t>
      </w:r>
      <w:r w:rsidR="00947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47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 для</w:t>
      </w:r>
    </w:p>
    <w:p w:rsidR="00947C12" w:rsidRDefault="00947C12" w:rsidP="00947C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</w:p>
    <w:p w:rsidR="00F602C1" w:rsidRPr="008D3551" w:rsidRDefault="00DF3C53" w:rsidP="00947C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і ліквідації надзвичайних ситуацій здійснюється </w:t>
      </w:r>
      <w:r w:rsidR="008D3551" w:rsidRPr="008D3551">
        <w:rPr>
          <w:rFonts w:ascii="Times New Roman" w:hAnsi="Times New Roman" w:cs="Times New Roman"/>
          <w:sz w:val="28"/>
          <w:szCs w:val="28"/>
          <w:lang w:val="uk-UA"/>
        </w:rPr>
        <w:t>за рішенням виконавчого комітету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3551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3. Облік та списання матеріальних цінностей місцевого матеріального резерву здійснюється відповідно до порядку, встановленого чинним законодавством України.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4. Видача, використання, списання цінностей або повернення до складу матеріального резерву майна довготривалого використання здійснюється на підставі </w:t>
      </w:r>
      <w:r w:rsidR="00F57F1D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Диканської селищної ради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з подальшим оформленням необхідних документів (актів, звітів, накладних тощо) згідно з вимогами чинного законодавства України. </w:t>
      </w:r>
    </w:p>
    <w:p w:rsidR="003A58B4" w:rsidRPr="008D3551" w:rsidRDefault="00CB75BE" w:rsidP="000E7778">
      <w:pPr>
        <w:pStyle w:val="205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3551">
        <w:rPr>
          <w:rFonts w:eastAsiaTheme="minorHAnsi"/>
          <w:sz w:val="28"/>
          <w:szCs w:val="28"/>
          <w:lang w:val="uk-UA" w:eastAsia="en-US"/>
        </w:rPr>
        <w:tab/>
      </w:r>
      <w:r w:rsidR="00460785" w:rsidRPr="008D3551">
        <w:rPr>
          <w:sz w:val="28"/>
          <w:szCs w:val="28"/>
          <w:lang w:val="uk-UA"/>
        </w:rPr>
        <w:t xml:space="preserve">5. </w:t>
      </w:r>
      <w:r w:rsidR="003A58B4" w:rsidRPr="008D3551">
        <w:rPr>
          <w:sz w:val="28"/>
          <w:szCs w:val="28"/>
          <w:lang w:val="uk-UA"/>
        </w:rPr>
        <w:t xml:space="preserve">На період </w:t>
      </w:r>
      <w:r w:rsidR="00506123" w:rsidRPr="008D3551">
        <w:rPr>
          <w:sz w:val="28"/>
          <w:szCs w:val="28"/>
          <w:lang w:val="uk-UA"/>
        </w:rPr>
        <w:t xml:space="preserve">дії </w:t>
      </w:r>
      <w:r w:rsidR="003A58B4" w:rsidRPr="008D3551">
        <w:rPr>
          <w:sz w:val="28"/>
          <w:szCs w:val="28"/>
          <w:lang w:val="uk-UA"/>
        </w:rPr>
        <w:t>воєнного стану в Україні:</w:t>
      </w:r>
    </w:p>
    <w:p w:rsidR="005F5297" w:rsidRPr="008D3551" w:rsidRDefault="00117089" w:rsidP="005F529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50612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З місцевого матеріального резерву можливе надання на безоплатній основі натуральної допомоги у</w:t>
      </w:r>
      <w:r w:rsidR="008D3551">
        <w:rPr>
          <w:rFonts w:ascii="Times New Roman" w:hAnsi="Times New Roman" w:cs="Times New Roman"/>
          <w:sz w:val="28"/>
          <w:szCs w:val="28"/>
          <w:lang w:val="uk-UA"/>
        </w:rPr>
        <w:t xml:space="preserve"> вигляді продуктових наборів</w:t>
      </w:r>
      <w:r w:rsidR="0061558F">
        <w:rPr>
          <w:rFonts w:ascii="Times New Roman" w:hAnsi="Times New Roman" w:cs="Times New Roman"/>
          <w:sz w:val="28"/>
          <w:szCs w:val="28"/>
          <w:lang w:val="uk-UA"/>
        </w:rPr>
        <w:t>, сформованих із закуплених продуктів харчування,</w:t>
      </w:r>
      <w:r w:rsid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12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особам, які перебувають у складних життєвих обставинах. 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>Примірний асортимент  продуктового  набору</w:t>
      </w:r>
      <w:r w:rsidR="00BF2042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>затверджується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рішенням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</w:t>
      </w:r>
    </w:p>
    <w:p w:rsidR="00506123" w:rsidRPr="008D3551" w:rsidRDefault="008D3551" w:rsidP="006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Видачу</w:t>
      </w:r>
      <w:r w:rsidR="006155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здійснювати</w:t>
      </w:r>
      <w:r w:rsid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фактично наявним мешканцям відповідно до реєстру населення громади, у першу чергу малозабезпеченим верствам населення та </w:t>
      </w:r>
      <w:r w:rsidR="003B2A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внутрішньо переміщеним</w:t>
      </w:r>
      <w:r w:rsid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особам з фіксацією паспортних даних та індивідуального ідентифікаційного номера. </w:t>
      </w:r>
      <w:r w:rsidR="00521AA5" w:rsidRP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отримання продуктового  набору  громадяни  розписуються у відомості або у  видатковій накладній.</w:t>
      </w:r>
    </w:p>
    <w:p w:rsidR="000E7778" w:rsidRPr="008D3551" w:rsidRDefault="000E7778" w:rsidP="000E7778">
      <w:pPr>
        <w:pStyle w:val="2055"/>
        <w:spacing w:before="0" w:beforeAutospacing="0" w:after="0" w:afterAutospacing="0"/>
        <w:ind w:firstLine="708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  <w:r w:rsidRPr="008D3551">
        <w:rPr>
          <w:rFonts w:eastAsiaTheme="minorHAnsi"/>
          <w:sz w:val="28"/>
          <w:szCs w:val="28"/>
          <w:lang w:val="uk-UA" w:eastAsia="en-US"/>
        </w:rPr>
        <w:t xml:space="preserve">В разі невикористання </w:t>
      </w:r>
      <w:r w:rsidRPr="0061558F">
        <w:rPr>
          <w:rFonts w:eastAsiaTheme="minorHAnsi"/>
          <w:sz w:val="28"/>
          <w:szCs w:val="28"/>
          <w:lang w:val="uk-UA" w:eastAsia="en-US"/>
        </w:rPr>
        <w:t>продуктів харчування, в тому числі консервованих, за чотири місяці до терміну завершення придатнос</w:t>
      </w:r>
      <w:r w:rsidR="003B2A4A">
        <w:rPr>
          <w:rFonts w:eastAsiaTheme="minorHAnsi"/>
          <w:sz w:val="28"/>
          <w:szCs w:val="28"/>
          <w:lang w:val="uk-UA" w:eastAsia="en-US"/>
        </w:rPr>
        <w:t>ті або в разі закінчення дії воєнного</w:t>
      </w:r>
      <w:r w:rsidRPr="0061558F">
        <w:rPr>
          <w:rFonts w:eastAsiaTheme="minorHAnsi"/>
          <w:sz w:val="28"/>
          <w:szCs w:val="28"/>
          <w:lang w:val="uk-UA" w:eastAsia="en-US"/>
        </w:rPr>
        <w:t xml:space="preserve"> стану,  передати продукти харчування, в тому числі консервовані до закладів, які </w:t>
      </w:r>
      <w:r w:rsidR="003B2A4A">
        <w:rPr>
          <w:rFonts w:eastAsiaTheme="minorHAnsi"/>
          <w:sz w:val="28"/>
          <w:szCs w:val="28"/>
          <w:lang w:val="uk-UA" w:eastAsia="en-US"/>
        </w:rPr>
        <w:t>утримуються</w:t>
      </w:r>
      <w:r w:rsidRPr="0061558F">
        <w:rPr>
          <w:rFonts w:eastAsiaTheme="minorHAnsi"/>
          <w:sz w:val="28"/>
          <w:szCs w:val="28"/>
          <w:lang w:val="uk-UA" w:eastAsia="en-US"/>
        </w:rPr>
        <w:t xml:space="preserve"> з бюджету Диканської селищної територіальної громади та забезпечують харчування.</w:t>
      </w:r>
    </w:p>
    <w:p w:rsidR="00D75E6A" w:rsidRPr="008D3551" w:rsidRDefault="00506123" w:rsidP="005F529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5.2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Видача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 громадянам продуктових наборів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буде здійснюватися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спеціально створеною  Комісією.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Склад комісії та порядок її роботи затверджується 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</w:t>
      </w:r>
      <w:r w:rsidR="00117089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720" w:rsidRPr="00521AA5" w:rsidRDefault="005F5297" w:rsidP="0052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за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безпосереднє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відвантаження та видачу (облік)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продуктових наборів є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директор територіального центру соціального обслуговування Диканської селищної ради, який  організовує фасування продовольчих товарів та комплектацію продовольчих наборів у розрахунку на </w:t>
      </w:r>
      <w:r w:rsidR="00FF41D5" w:rsidRPr="0061558F">
        <w:rPr>
          <w:rFonts w:ascii="Times New Roman" w:hAnsi="Times New Roman" w:cs="Times New Roman"/>
          <w:sz w:val="28"/>
          <w:szCs w:val="28"/>
          <w:lang w:val="uk-UA"/>
        </w:rPr>
        <w:t>1 особу</w:t>
      </w:r>
      <w:r w:rsidR="00FF41D5" w:rsidRPr="008D355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у пластикові пакети. В разі необхідності із залученням соціальних працівників забезпечують безпосередню доставку до осіб, які не можуть самості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но прибути до місць видачі.</w:t>
      </w:r>
    </w:p>
    <w:p w:rsidR="00521AA5" w:rsidRDefault="00521AA5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D14" w:rsidRDefault="00FF3D14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D14" w:rsidRDefault="00FF3D14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D14" w:rsidRDefault="00FF3D14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5BE" w:rsidRPr="00AA0BCC" w:rsidRDefault="00947C12" w:rsidP="00947C12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Вячеслав ЛОЗА</w:t>
      </w:r>
    </w:p>
    <w:sectPr w:rsidR="00CB75BE" w:rsidRPr="00AA0BCC" w:rsidSect="00FF3D1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4D9F22E1"/>
    <w:multiLevelType w:val="hybridMultilevel"/>
    <w:tmpl w:val="9CF04304"/>
    <w:lvl w:ilvl="0" w:tplc="666EE744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3C53"/>
    <w:rsid w:val="00040529"/>
    <w:rsid w:val="00062756"/>
    <w:rsid w:val="00080720"/>
    <w:rsid w:val="000E7778"/>
    <w:rsid w:val="000F3515"/>
    <w:rsid w:val="00117089"/>
    <w:rsid w:val="001A7858"/>
    <w:rsid w:val="00207869"/>
    <w:rsid w:val="002405B4"/>
    <w:rsid w:val="00243BF9"/>
    <w:rsid w:val="00257C0A"/>
    <w:rsid w:val="002832D9"/>
    <w:rsid w:val="002A07DC"/>
    <w:rsid w:val="002D3F7D"/>
    <w:rsid w:val="0037139E"/>
    <w:rsid w:val="003A58B4"/>
    <w:rsid w:val="003B1301"/>
    <w:rsid w:val="003B136E"/>
    <w:rsid w:val="003B2A4A"/>
    <w:rsid w:val="004555C6"/>
    <w:rsid w:val="00460785"/>
    <w:rsid w:val="00506123"/>
    <w:rsid w:val="00521AA5"/>
    <w:rsid w:val="0057748B"/>
    <w:rsid w:val="005A7C35"/>
    <w:rsid w:val="005F5297"/>
    <w:rsid w:val="0061558F"/>
    <w:rsid w:val="006824D2"/>
    <w:rsid w:val="006E3467"/>
    <w:rsid w:val="0074592D"/>
    <w:rsid w:val="00756EC3"/>
    <w:rsid w:val="008A4D1D"/>
    <w:rsid w:val="008D3551"/>
    <w:rsid w:val="008F6F20"/>
    <w:rsid w:val="00935150"/>
    <w:rsid w:val="00947C12"/>
    <w:rsid w:val="00AA0BCC"/>
    <w:rsid w:val="00B06218"/>
    <w:rsid w:val="00BF2042"/>
    <w:rsid w:val="00C66329"/>
    <w:rsid w:val="00CB75BE"/>
    <w:rsid w:val="00CC3D08"/>
    <w:rsid w:val="00CE4733"/>
    <w:rsid w:val="00D75E6A"/>
    <w:rsid w:val="00D80087"/>
    <w:rsid w:val="00DC12A0"/>
    <w:rsid w:val="00DE78BF"/>
    <w:rsid w:val="00DF3C53"/>
    <w:rsid w:val="00E05D12"/>
    <w:rsid w:val="00E559B0"/>
    <w:rsid w:val="00F57F1D"/>
    <w:rsid w:val="00F602C1"/>
    <w:rsid w:val="00FA26C2"/>
    <w:rsid w:val="00FF3D1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EB96"/>
  <w15:docId w15:val="{663C8195-6B44-4AD6-8BE9-3A918F0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313,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062756"/>
  </w:style>
  <w:style w:type="paragraph" w:customStyle="1" w:styleId="2344">
    <w:name w:val="2344"/>
    <w:aliases w:val="baiaagaaboqcaaad/qqaaaulbqaaaaaaaaaaaaaaaaaaaaaaaaaaaaaaaaaaaaaaaaaaaaaaaaaaaaaaaaaaaaaaaaaaaaaaaaaaaaaaaaaaaaaaaaaaaaaaaaaaaaaaaaaaaaaaaaaaaaaaaaaaaaaaaaaaaaaaaaaaaaaaaaaaaaaaaaaaaaaaaaaaaaaaaaaaaaaaaaaaaaaaaaaaaaaaaaaaaaaaaaaaaaaa"/>
    <w:basedOn w:val="a"/>
    <w:rsid w:val="0006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BF"/>
    <w:pPr>
      <w:ind w:left="720"/>
      <w:contextualSpacing/>
    </w:pPr>
  </w:style>
  <w:style w:type="paragraph" w:customStyle="1" w:styleId="2055">
    <w:name w:val="2055"/>
    <w:aliases w:val="baiaagaaboqcaaad3amaaaxqawaaaaaaaaaaaaaaaaaaaaaaaaaaaaaaaaaaaaaaaaaaaaaaaaaaaaaaaaaaaaaaaaaaaaaaaaaaaaaaaaaaaaaaaaaaaaaaaaaaaaaaaaaaaaaaaaaaaaaaaaaaaaaaaaaaaaaaaaaaaaaaaaaaaaaaaaaaaaaaaaaaaaaaaaaaaaaaaaaaaaaaaaaaaaaaaaaaaaaaaaaaaaaa"/>
    <w:basedOn w:val="a"/>
    <w:rsid w:val="00CB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3">
    <w:name w:val="2043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"/>
    <w:rsid w:val="00CB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50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506123"/>
  </w:style>
  <w:style w:type="paragraph" w:styleId="a4">
    <w:name w:val="Balloon Text"/>
    <w:basedOn w:val="a"/>
    <w:link w:val="a5"/>
    <w:uiPriority w:val="99"/>
    <w:semiHidden/>
    <w:unhideWhenUsed/>
    <w:rsid w:val="00E0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5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</dc:creator>
  <cp:lastModifiedBy>Каріна</cp:lastModifiedBy>
  <cp:revision>10</cp:revision>
  <cp:lastPrinted>2023-03-31T11:56:00Z</cp:lastPrinted>
  <dcterms:created xsi:type="dcterms:W3CDTF">2023-03-07T11:26:00Z</dcterms:created>
  <dcterms:modified xsi:type="dcterms:W3CDTF">2023-03-31T11:57:00Z</dcterms:modified>
</cp:coreProperties>
</file>