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C72ECF" w:rsidRPr="00047E25" w14:paraId="4F2A04BC" w14:textId="77777777" w:rsidTr="00C72ECF">
        <w:tc>
          <w:tcPr>
            <w:tcW w:w="5524" w:type="dxa"/>
          </w:tcPr>
          <w:p w14:paraId="76D89CED" w14:textId="77777777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773BC14" w14:textId="77777777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14:paraId="327F1F53" w14:textId="77777777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виконавчого комітету Диканської селищної ради </w:t>
            </w:r>
          </w:p>
          <w:p w14:paraId="5876A6E4" w14:textId="51999BD7" w:rsidR="00C72ECF" w:rsidRPr="00047E25" w:rsidRDefault="00C64B68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72ECF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10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травня</w:t>
            </w:r>
            <w:r w:rsidR="00F456D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17E2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709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 № 127</w:t>
            </w:r>
          </w:p>
          <w:p w14:paraId="6F093458" w14:textId="4EC436C9" w:rsidR="00C72ECF" w:rsidRPr="00047E25" w:rsidRDefault="00C72ECF" w:rsidP="004D7B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8415EE0" w14:textId="312CB1C5" w:rsidR="004D7B3D" w:rsidRDefault="004D7B3D" w:rsidP="004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AC9A33" w14:textId="77777777" w:rsidR="00155BFA" w:rsidRPr="00047E25" w:rsidRDefault="00155BFA" w:rsidP="004D7B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E15AF7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ПЛАН ЗАХОДІВ</w:t>
      </w:r>
    </w:p>
    <w:p w14:paraId="366B9A49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щодо складання прогнозу бюджету</w:t>
      </w:r>
    </w:p>
    <w:p w14:paraId="590AB337" w14:textId="4DE1F538" w:rsidR="004D7B3D" w:rsidRDefault="00AD14A5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Диканської селищної</w:t>
      </w:r>
      <w:r w:rsidR="004D7B3D" w:rsidRPr="00047E25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202</w:t>
      </w:r>
      <w:r w:rsidR="009C565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9C5653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9704FC" w:rsidRPr="00047E2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14:paraId="70893391" w14:textId="6AA462E1" w:rsidR="00363687" w:rsidRDefault="00363687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722F19" w14:textId="77777777" w:rsidR="00155BFA" w:rsidRPr="00047E25" w:rsidRDefault="00155BFA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8A36E0" w14:textId="77777777" w:rsidR="004D7B3D" w:rsidRPr="00047E25" w:rsidRDefault="004D7B3D" w:rsidP="004D7B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5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6"/>
        <w:gridCol w:w="4730"/>
        <w:gridCol w:w="1700"/>
        <w:gridCol w:w="2768"/>
      </w:tblGrid>
      <w:tr w:rsidR="00047E25" w:rsidRPr="00047E25" w14:paraId="77624E0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67E672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090A8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BA76F0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виконання*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71C369" w14:textId="77777777" w:rsidR="004D7B3D" w:rsidRPr="00047E25" w:rsidRDefault="004D7B3D" w:rsidP="004D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E25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</w:tr>
      <w:tr w:rsidR="00047E25" w:rsidRPr="00047E25" w14:paraId="320F446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8A6A2" w14:textId="10B5F5B3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D55F8" w14:textId="215EFFF1" w:rsidR="00E6299F" w:rsidRPr="00047E25" w:rsidRDefault="00E6299F" w:rsidP="00386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Здійснення аналізу виконання бюджету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ї селищної те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иторіальної громади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 попередніх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та поточному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бюджетних періодах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виявлення тенденцій у виконанні дох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дної та видаткової частин бюджету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3A2EE" w14:textId="1123041A" w:rsidR="00E6299F" w:rsidRPr="00047E25" w:rsidRDefault="00535124" w:rsidP="00737E53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9D05B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E4A24" w14:textId="054CD6E8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="008E37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703CBB95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12BD2" w14:textId="75D9FE6D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AD46F" w14:textId="12769953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Доведення до головних розпорядників бюджетних коштів організаційно-методологічних засад складання прогнозу бюджету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визначених Мін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істерством фінансів України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та інструктивного листа щодо основних організаційних засад процесу підготовки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бюджетних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пропозиці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46231" w14:textId="7A588743" w:rsidR="00E6299F" w:rsidRPr="00047E25" w:rsidRDefault="00E6299F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 триденний термін після отримання інформації від М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іністерства фінансів України.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7D0A8" w14:textId="2A9092E3" w:rsidR="00E6299F" w:rsidRPr="00047E25" w:rsidRDefault="008E37D3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363687" w14:paraId="56ECDA22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F53B63" w14:textId="21CD45FA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C0685" w14:textId="77777777" w:rsidR="00386ED3" w:rsidRPr="00047E25" w:rsidRDefault="00E6299F" w:rsidP="004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Надання фінансовому управлінню </w:t>
            </w:r>
          </w:p>
          <w:p w14:paraId="2EF43356" w14:textId="7E56AB9E" w:rsidR="00E6299F" w:rsidRPr="00047E25" w:rsidRDefault="00E6299F" w:rsidP="0043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основних прогнозних показників економічного і соціального розвитку території на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E28A8" w14:textId="2A761874" w:rsidR="00E6299F" w:rsidRPr="00047E25" w:rsidRDefault="00E6299F" w:rsidP="0043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302C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  <w:r w:rsidR="008224F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A9D2F" w14:textId="075FDE58" w:rsidR="00E6299F" w:rsidRPr="00047E25" w:rsidRDefault="00E6299F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економічного розвитку та залучення інвестицій</w:t>
            </w:r>
            <w:r w:rsidR="0002225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виконавчого комітету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222CE28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6965" w14:textId="35798FEE" w:rsidR="00E6299F" w:rsidRPr="00047E25" w:rsidRDefault="00947E0E" w:rsidP="00E6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6299F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E213C" w14:textId="3EF26FFC" w:rsidR="00E6299F" w:rsidRPr="00047E25" w:rsidRDefault="00022251" w:rsidP="0002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352E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Отримання від </w:t>
            </w:r>
            <w:r w:rsidR="00B270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Управління ДМС у Полтавській області</w:t>
            </w:r>
            <w:r w:rsidR="00C352E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та від </w:t>
            </w:r>
            <w:r w:rsidR="00B270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Центру надання адміністративних послуг Диканської селищної ради </w:t>
            </w:r>
            <w:r w:rsidRPr="00C352E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інформації </w:t>
            </w:r>
            <w:r w:rsidR="00B2709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 кількість осіб, які зареєстрували своє місце проживання на території громади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DB098" w14:textId="60D0D0CF" w:rsidR="00E6299F" w:rsidRPr="00047E25" w:rsidRDefault="00E6299F" w:rsidP="0003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03486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</w:t>
            </w:r>
            <w:r w:rsidR="008224F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CA118" w14:textId="7C4084A8" w:rsidR="00E6299F" w:rsidRPr="00047E25" w:rsidRDefault="008E37D3" w:rsidP="00E62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56D7C7D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67B4" w14:textId="755B9673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5F40" w14:textId="77777777" w:rsidR="00520E32" w:rsidRDefault="00520E32" w:rsidP="005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Отримання 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Головного управління ДПС у Полтавській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області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14:paraId="3450226F" w14:textId="0AD81773" w:rsidR="00423EC9" w:rsidRPr="00520E32" w:rsidRDefault="00520E32" w:rsidP="00520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прогнозних показників обсягів надходжень за видами податків і зборів на 202</w:t>
            </w:r>
            <w:r w:rsidR="006E7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-202</w:t>
            </w:r>
            <w:r w:rsidR="006E79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роки</w:t>
            </w:r>
            <w:r w:rsidRPr="00520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423EC9" w:rsidRPr="00520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разом з поясненнями (зокрема в частині фіскальних ризиків у майбутніх періодах)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BF18" w14:textId="5F334F69" w:rsidR="00423EC9" w:rsidRPr="00047E25" w:rsidRDefault="00737E53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034861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099C3" w14:textId="414A66AF" w:rsidR="00423EC9" w:rsidRPr="00047E25" w:rsidRDefault="00520E32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47E25" w:rsidRPr="00047E25" w14:paraId="7C75FC0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91DD2" w14:textId="5F2A59D5" w:rsidR="00423EC9" w:rsidRPr="00047E25" w:rsidRDefault="00947E0E" w:rsidP="001C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BC4B4" w14:textId="3855FDFF" w:rsidR="0081491E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Підготовка та подання 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фінансово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го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управлінн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прогнозу на 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роки за очікуваними надходженнями до бюджету громади</w:t>
            </w:r>
            <w:r w:rsidR="000E42B4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(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разом з поясненнями</w:t>
            </w:r>
            <w:r w:rsidR="000E42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), в тому числі</w:t>
            </w:r>
            <w:r w:rsidR="0081491E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:</w:t>
            </w:r>
          </w:p>
          <w:p w14:paraId="696EEEDD" w14:textId="2B6E2485" w:rsidR="0081491E" w:rsidRPr="00047E25" w:rsidRDefault="0081491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FCE8AE5" w14:textId="54E26E27" w:rsidR="0081491E" w:rsidRPr="00047E25" w:rsidRDefault="0081491E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коштів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 надання адміністративних послуг, державного мита;</w:t>
            </w:r>
          </w:p>
          <w:p w14:paraId="2FB9C95C" w14:textId="4E17ADBC" w:rsidR="001629F0" w:rsidRPr="00047E25" w:rsidRDefault="001629F0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D70E02E" w14:textId="77777777" w:rsidR="001D569E" w:rsidRPr="00047E25" w:rsidRDefault="001D569E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B2F49A2" w14:textId="77777777" w:rsidR="001C1257" w:rsidRPr="00047E25" w:rsidRDefault="001C1257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87D8984" w14:textId="1CB5F2C6" w:rsidR="00FC22D2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коштів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орендної плати за користування цілісним майновим комплексом та іншим майном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що перебуває у комунальній власності</w:t>
            </w:r>
            <w:r w:rsidR="001629F0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0B473ED5" w14:textId="39544C34" w:rsidR="00FC22D2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коштів від продажу майна, що знаходиться у комунальній власності територіальної громади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 детальним обґрунтуванням)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14:paraId="082BD2B4" w14:textId="77777777" w:rsidR="001629F0" w:rsidRPr="00047E25" w:rsidRDefault="001629F0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684B9367" w14:textId="0D59E7DA" w:rsidR="0081491E" w:rsidRPr="00047E25" w:rsidRDefault="00FC22D2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коштів від продажу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землі (з детальним </w:t>
            </w:r>
            <w:r w:rsidR="000169CD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обґрунтуванням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36FA82CE" w14:textId="4FE4A50F" w:rsidR="00FC22D2" w:rsidRPr="00047E25" w:rsidRDefault="00523151" w:rsidP="001C12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плати за </w:t>
            </w:r>
            <w:r w:rsidR="000169CD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встановлення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земельного сервітуту.</w:t>
            </w:r>
          </w:p>
          <w:p w14:paraId="5542D8E4" w14:textId="452E225F" w:rsidR="0081491E" w:rsidRPr="00047E25" w:rsidRDefault="0081491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6F6B2774" w14:textId="2D95366C" w:rsidR="00423EC9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0975CE" w14:textId="713F68C8" w:rsidR="00423EC9" w:rsidRPr="00047E25" w:rsidRDefault="001D569E" w:rsidP="001C1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737E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C03B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41627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9EF4230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46464C9E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13CCA1E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FB100E1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5727696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10EA429" w14:textId="047B9E3F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Центр надання адміністративних послуг Диканської селищної ради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;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10AFA5C3" w14:textId="77777777" w:rsidR="001C1257" w:rsidRPr="00047E25" w:rsidRDefault="001C1257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294890E7" w14:textId="0529F8A8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Відділ управління комунальним майном </w:t>
            </w:r>
            <w:r w:rsidR="00F456D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та правового забезпечення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виконавчого ком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ітету Диканської селищної ради;</w:t>
            </w:r>
          </w:p>
          <w:p w14:paraId="711F28E2" w14:textId="77777777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66B5A31" w14:textId="71FC406D" w:rsidR="001629F0" w:rsidRPr="00047E25" w:rsidRDefault="001629F0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3A21642" w14:textId="30288C11" w:rsidR="001D569E" w:rsidRPr="00047E25" w:rsidRDefault="001D569E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2BD744C5" w14:textId="3D76E1E3" w:rsidR="00423EC9" w:rsidRPr="00047E25" w:rsidRDefault="00423EC9" w:rsidP="001C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Відділ земельних ресурсів та охорони навколишнього природного середовища виконавчого ком</w:t>
            </w:r>
            <w:r w:rsidR="001629F0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ітету Диканської селищної ради</w:t>
            </w:r>
            <w:r w:rsidR="001D569E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  <w:r w:rsidRPr="00047E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047E25" w:rsidRPr="00047E25" w14:paraId="441EEBF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276CD" w14:textId="0F164543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483CB" w14:textId="1A73CC22" w:rsidR="00423EC9" w:rsidRPr="001964D6" w:rsidRDefault="00423EC9" w:rsidP="00AC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Прогнозування обсягів доходів, визначення обсягів фінансування, повернення кредитів</w:t>
            </w:r>
            <w:r w:rsidR="009D7F6E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орієнтовних граничних показників видатків бюджету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 та надання кредитів з бюджету на середньостроковий період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а також 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орієнтовн</w:t>
            </w:r>
            <w:r w:rsidR="006E79D6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граничн</w:t>
            </w:r>
            <w:r w:rsidR="006E79D6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сукупн</w:t>
            </w:r>
            <w:r w:rsidR="006E79D6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обсяг</w:t>
            </w:r>
            <w:r w:rsidR="006E79D6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публічних інвестицій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підставі прогнозу економічного і соціального розвитку України та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 територіальної громади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аналізу виконання бюджету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="00AC7390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="00AC7390" w:rsidRPr="001964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="00AC7390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 попередніх та поточному бюджетн</w:t>
            </w:r>
            <w:r w:rsidR="00AC7390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их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C7390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періодах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F5742" w14:textId="0C3BA4C7" w:rsidR="00423EC9" w:rsidRPr="001964D6" w:rsidRDefault="006748CA" w:rsidP="0067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До 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25</w:t>
            </w:r>
            <w:r w:rsidR="00423EC9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="00423EC9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423EC9" w:rsidRPr="001964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361E2" w14:textId="35A56A88" w:rsidR="00423EC9" w:rsidRPr="00047E25" w:rsidRDefault="00423EC9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7E25" w:rsidRPr="00047E25" w14:paraId="6192494B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B26DD" w14:textId="489F82F5" w:rsidR="00423EC9" w:rsidRPr="00047E25" w:rsidRDefault="00947E0E" w:rsidP="0042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23EC9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EDABB" w14:textId="362FEF84" w:rsidR="00423EC9" w:rsidRPr="00047E25" w:rsidRDefault="00423EC9" w:rsidP="0067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Розроблення та доведення до головних 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розпорядників бюджетних коштів 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нструкці</w:t>
            </w:r>
            <w:r w:rsidR="00AC53A4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підготовки</w:t>
            </w:r>
            <w:r w:rsidR="00AC53A4"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бюджетних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пропозицій.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77BEF" w14:textId="4B252B00" w:rsidR="00423EC9" w:rsidRPr="00047E25" w:rsidRDefault="00423EC9" w:rsidP="0067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6748CA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червня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0A41FC" w14:textId="25F4AD36" w:rsidR="00423EC9" w:rsidRPr="00047E25" w:rsidRDefault="00423EC9" w:rsidP="0042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="00386ED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76703" w:rsidRPr="00047E25" w14:paraId="7EDFEB1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EA85" w14:textId="11D97FC2" w:rsidR="00076703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BD1F" w14:textId="0D198E05" w:rsidR="00076703" w:rsidRPr="00076703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вимог ст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атті 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91 Бюджетного кодексу України, для планування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прогнозі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бюджету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Диканської селищної територіальної громади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видатків на реалізацію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місцевих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цільових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рограм,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урахуванням заходів </w:t>
            </w:r>
            <w:r w:rsidR="009D7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передбачених 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Стратегі</w:t>
            </w:r>
            <w:r w:rsidR="009D7F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єю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розвитку Диканської селищної громади до 2027 року,</w:t>
            </w:r>
            <w:r w:rsidRPr="00B67B2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привести заходи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таких 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 у відповідність, а також тих програм, які вичерпали термін дії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винести їх на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атвердження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селищної</w:t>
            </w:r>
            <w:r w:rsidRPr="00B046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08B6" w14:textId="091FFF03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01 липня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9C56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D54E" w14:textId="322BD682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Головні розпорядники бюджетних коштів, розробники місцевих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(цільових) </w:t>
            </w:r>
            <w:r w:rsidRPr="00E26D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програм</w:t>
            </w:r>
          </w:p>
        </w:tc>
      </w:tr>
      <w:tr w:rsidR="00076703" w:rsidRPr="00047E25" w14:paraId="55D202A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278D" w14:textId="0B2A4DD9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7C7BA43" w14:textId="521A97EC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90DB" w14:textId="46E7BC29" w:rsidR="00076703" w:rsidRPr="001964D6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Доведення до головних розпорядників бюджетних коштів орієнтовних граничних показників видатків та надання кредитів з бюджету Диканської селищної територіальної громади на середньостроковий період</w:t>
            </w:r>
            <w:r w:rsidR="00C03B1C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також орієнтовний граничний сукупний обсяг публічних інвестицій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E659" w14:textId="310BAAFB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До 1</w:t>
            </w:r>
            <w:r w:rsidR="000930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липня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8E12" w14:textId="36A5C7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Фінансове управління Диканської селищної ради.</w:t>
            </w:r>
          </w:p>
        </w:tc>
      </w:tr>
      <w:tr w:rsidR="00076703" w:rsidRPr="00047E25" w14:paraId="691B8AA6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2BFE7" w14:textId="23EDE97A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58CBD9" w14:textId="27AB39C6" w:rsidR="00076703" w:rsidRPr="001964D6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Надання фінансовому управлінню бюджетних пропозицій до прогнозу бюджету селищної територіальної громади  на 202</w:t>
            </w:r>
            <w:r w:rsidR="00B0460A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B0460A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 </w:t>
            </w:r>
            <w:r w:rsidR="00263C5D" w:rsidRPr="001964D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1B38F5" w14:textId="6BC253BC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25 липня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4B90A" w14:textId="63BD30B7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Головні розпорядники бюджетних коштів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6703" w:rsidRPr="00047E25" w14:paraId="3F00FA2F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A2F039" w14:textId="41207C8A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6A674" w14:textId="504DA5E4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Здійснення аналізу поданих головними розпорядниками бюджетних коштів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бюджетних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пропозицій на відповідність доведеним орієнтовним граничним показникам видатків 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територіальної громади  та надання кредитів з бюджету</w:t>
            </w:r>
            <w:r w:rsidR="000B2830"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вимогам доведеної інструкції</w:t>
            </w:r>
            <w:r w:rsidR="000B28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B283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Проведення погоджувальних нарад з головними розпорядниками бюджетних коштів (за необхідності).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B66AB" w14:textId="14D06EC0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До 30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липня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E62CD" w14:textId="497CC18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, головні розпорядники бюджетних коштів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76703" w:rsidRPr="00047E25" w14:paraId="674734B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AC141" w14:textId="12550AA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4AED6" w14:textId="0F446A99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Доопрацювання прогнозу 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 за результатами проведених погоджувальних нарад та інформації, отриманої від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виконавчих органів 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(за необхідності).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ADA26" w14:textId="641A4B9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FE5D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серпня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FE2A8" w14:textId="52195852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2B16C0D9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BE9A6A" w14:textId="641FE507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69BFC" w14:textId="315E1A6E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до  виконавчого комітету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ECE9D" w14:textId="2607F17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До 15 серпня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C94989" w14:textId="0228C3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4AA2DF81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F10187" w14:textId="39E5C9B6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45078" w14:textId="060BF234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Розгляд та схвалення прогнозу  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75616" w14:textId="755EED4C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 вересня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E4AA7" w14:textId="70D67D0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 ради.</w:t>
            </w:r>
          </w:p>
        </w:tc>
      </w:tr>
      <w:tr w:rsidR="00076703" w:rsidRPr="00047E25" w14:paraId="52A4F6ED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C75D" w14:textId="1765D78E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0470" w14:textId="7B6A51C3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Подання прогнозу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 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2BBB" w14:textId="0EFCBE5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 вересня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861E" w14:textId="6F878A8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363687" w14:paraId="57F08C9B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534D9" w14:textId="31C680D3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A952A1" w14:textId="3FCB3A3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Подання прогнозу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 разом із фінансово-економічним обґрунтуванням до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 для розгляду у порядку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визначеному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радою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DCFCB5" w14:textId="5344EECB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У п’ятиденний строк після схвалення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78405" w14:textId="3DD94550" w:rsidR="00076703" w:rsidRPr="00947E0E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Диканської селищної ради, </w:t>
            </w:r>
            <w:r w:rsidRPr="00947E0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  <w:tr w:rsidR="00076703" w:rsidRPr="00047E25" w14:paraId="12C4F9A5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01925" w14:textId="2B6DE6B5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15ABC" w14:textId="389A5C4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Супровід розгляду питання щодо прогнозу бюджету постійними комісіями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 та на пленарному засіданні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ради в порядку, визначеному радою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C446" w14:textId="690A55C9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прийняття рішення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01B7" w14:textId="629F655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ради, г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оловні розпорядники </w:t>
            </w:r>
          </w:p>
          <w:p w14:paraId="0E209370" w14:textId="72840DC3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ю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джетних коштів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76703" w:rsidRPr="00047E25" w14:paraId="785EAF73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CEF8" w14:textId="03722E7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F79B" w14:textId="15B6D610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Розгляд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прогнозу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роки, схваленого виконавчим комітетом Диканської селищної ради.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C45C" w14:textId="341BFFAF" w:rsidR="00076703" w:rsidRPr="00047E25" w:rsidRDefault="00155BFA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До</w:t>
            </w:r>
            <w:r w:rsidR="0007670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30 вересня 202</w:t>
            </w:r>
            <w:r w:rsidR="00B046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="00076703"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року.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C91A" w14:textId="4F10F93C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Депутатський корпус Диканської селищної ради.</w:t>
            </w:r>
          </w:p>
        </w:tc>
      </w:tr>
      <w:tr w:rsidR="00076703" w:rsidRPr="00047E25" w14:paraId="642C1C0C" w14:textId="77777777" w:rsidTr="001C1257"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58E5" w14:textId="1402792F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7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FA1E" w14:textId="2A4A2188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Подання повідомлення про розгляд прогнозу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Диканської селищної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територіальної громади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202</w:t>
            </w:r>
            <w:r w:rsidR="00C03B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C03B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роки селищною радою в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AIC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LOGICA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4232" w14:textId="59365554" w:rsidR="00076703" w:rsidRPr="00047E25" w:rsidRDefault="00076703" w:rsidP="00076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 xml:space="preserve">Один робочий день після 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lastRenderedPageBreak/>
              <w:t>прийняття рішення.</w:t>
            </w:r>
          </w:p>
        </w:tc>
        <w:tc>
          <w:tcPr>
            <w:tcW w:w="144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1DDB" w14:textId="14744BE3" w:rsidR="00076703" w:rsidRPr="00047E25" w:rsidRDefault="00076703" w:rsidP="00076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Фінансове управління</w:t>
            </w:r>
            <w:r w:rsidRPr="00047E2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Диканської селищної ради.</w:t>
            </w:r>
          </w:p>
        </w:tc>
      </w:tr>
    </w:tbl>
    <w:p w14:paraId="6AC7034F" w14:textId="3E3F05F5" w:rsidR="004D7B3D" w:rsidRPr="00047E25" w:rsidRDefault="004D7B3D" w:rsidP="00B046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47E25">
        <w:rPr>
          <w:rFonts w:ascii="Times New Roman" w:eastAsia="Times New Roman" w:hAnsi="Times New Roman" w:cs="Times New Roman"/>
          <w:sz w:val="28"/>
          <w:szCs w:val="28"/>
        </w:rPr>
        <w:t xml:space="preserve"> * </w:t>
      </w:r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Терміни виконання є орієнтовними, оскільки залежать від своєчасності складання, розгляду та затвердження Бюджетної декларації, та змін до податкового і бюджетного законодавства. У разі необхідності </w:t>
      </w:r>
      <w:r w:rsidR="0032619A" w:rsidRPr="00047E25">
        <w:rPr>
          <w:rFonts w:ascii="Times New Roman" w:eastAsia="Times New Roman" w:hAnsi="Times New Roman" w:cs="Times New Roman"/>
          <w:sz w:val="20"/>
          <w:szCs w:val="20"/>
          <w:lang w:val="uk-UA"/>
        </w:rPr>
        <w:t>фінансове управління</w:t>
      </w:r>
      <w:r w:rsidRPr="00047E25">
        <w:rPr>
          <w:rFonts w:ascii="Times New Roman" w:eastAsia="Times New Roman" w:hAnsi="Times New Roman" w:cs="Times New Roman"/>
          <w:sz w:val="20"/>
          <w:szCs w:val="20"/>
        </w:rPr>
        <w:t xml:space="preserve"> може уточнити терміни виконання окремих заходів плану, про що в письмовій формі повідомляє відповідних учасників бюджетного процесу.</w:t>
      </w:r>
    </w:p>
    <w:p w14:paraId="041B179B" w14:textId="5A8C33CA" w:rsidR="004D7B3D" w:rsidRDefault="004D7B3D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4FABBECC" w14:textId="0AC37FF7" w:rsidR="00363687" w:rsidRDefault="00363687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910D0C5" w14:textId="77777777" w:rsidR="00363687" w:rsidRPr="00047E25" w:rsidRDefault="00363687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85989B6" w14:textId="3FE40ECC" w:rsidR="00535124" w:rsidRPr="00047E25" w:rsidRDefault="0032563E" w:rsidP="0053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47E25">
        <w:rPr>
          <w:rFonts w:ascii="Times New Roman" w:hAnsi="Times New Roman" w:cs="Times New Roman"/>
          <w:sz w:val="28"/>
          <w:szCs w:val="28"/>
          <w:lang w:val="uk-UA"/>
        </w:rPr>
        <w:t xml:space="preserve">Секретар селищної ради                                                        </w:t>
      </w:r>
      <w:r w:rsidR="004709E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 w:rsidRPr="00047E25">
        <w:rPr>
          <w:rFonts w:ascii="Times New Roman" w:hAnsi="Times New Roman" w:cs="Times New Roman"/>
          <w:sz w:val="28"/>
          <w:szCs w:val="28"/>
          <w:lang w:val="uk-UA"/>
        </w:rPr>
        <w:t xml:space="preserve"> Олег СЕМКО</w:t>
      </w:r>
    </w:p>
    <w:sectPr w:rsidR="00535124" w:rsidRPr="00047E25" w:rsidSect="00E629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3D"/>
    <w:rsid w:val="000169CD"/>
    <w:rsid w:val="00022251"/>
    <w:rsid w:val="00034861"/>
    <w:rsid w:val="00047E25"/>
    <w:rsid w:val="0007226C"/>
    <w:rsid w:val="00076703"/>
    <w:rsid w:val="000930B5"/>
    <w:rsid w:val="000B2830"/>
    <w:rsid w:val="000C57C2"/>
    <w:rsid w:val="000E42B4"/>
    <w:rsid w:val="0013641C"/>
    <w:rsid w:val="00155BFA"/>
    <w:rsid w:val="001629F0"/>
    <w:rsid w:val="00190BF4"/>
    <w:rsid w:val="001964D6"/>
    <w:rsid w:val="001C1257"/>
    <w:rsid w:val="001D569E"/>
    <w:rsid w:val="001E7AA3"/>
    <w:rsid w:val="00263C5D"/>
    <w:rsid w:val="002E6599"/>
    <w:rsid w:val="002F5B56"/>
    <w:rsid w:val="00312664"/>
    <w:rsid w:val="0032563E"/>
    <w:rsid w:val="0032619A"/>
    <w:rsid w:val="00363687"/>
    <w:rsid w:val="00386ED3"/>
    <w:rsid w:val="003F64A1"/>
    <w:rsid w:val="00423EC9"/>
    <w:rsid w:val="004302C0"/>
    <w:rsid w:val="004709E4"/>
    <w:rsid w:val="004D7B3D"/>
    <w:rsid w:val="00520E32"/>
    <w:rsid w:val="00523151"/>
    <w:rsid w:val="00535124"/>
    <w:rsid w:val="00546A22"/>
    <w:rsid w:val="00577B97"/>
    <w:rsid w:val="005A5066"/>
    <w:rsid w:val="005D300E"/>
    <w:rsid w:val="006550DB"/>
    <w:rsid w:val="006610DF"/>
    <w:rsid w:val="006748CA"/>
    <w:rsid w:val="006A2E0A"/>
    <w:rsid w:val="006B79B8"/>
    <w:rsid w:val="006E79D6"/>
    <w:rsid w:val="00737E53"/>
    <w:rsid w:val="007A2361"/>
    <w:rsid w:val="007E50F9"/>
    <w:rsid w:val="00804531"/>
    <w:rsid w:val="0081100F"/>
    <w:rsid w:val="0081491E"/>
    <w:rsid w:val="008224F3"/>
    <w:rsid w:val="00830C1C"/>
    <w:rsid w:val="00835FC3"/>
    <w:rsid w:val="008B5A9F"/>
    <w:rsid w:val="008E37D3"/>
    <w:rsid w:val="008E51E8"/>
    <w:rsid w:val="00940D8C"/>
    <w:rsid w:val="00947E0E"/>
    <w:rsid w:val="009704FC"/>
    <w:rsid w:val="009C5653"/>
    <w:rsid w:val="009D05BA"/>
    <w:rsid w:val="009D1A82"/>
    <w:rsid w:val="009D7F6E"/>
    <w:rsid w:val="00AC53A4"/>
    <w:rsid w:val="00AC7390"/>
    <w:rsid w:val="00AD14A5"/>
    <w:rsid w:val="00B0460A"/>
    <w:rsid w:val="00B27097"/>
    <w:rsid w:val="00B70541"/>
    <w:rsid w:val="00B76FAB"/>
    <w:rsid w:val="00C03B1C"/>
    <w:rsid w:val="00C317E2"/>
    <w:rsid w:val="00C32242"/>
    <w:rsid w:val="00C352E1"/>
    <w:rsid w:val="00C64B68"/>
    <w:rsid w:val="00C72ECF"/>
    <w:rsid w:val="00CD5030"/>
    <w:rsid w:val="00D10D98"/>
    <w:rsid w:val="00D332EB"/>
    <w:rsid w:val="00D96DFF"/>
    <w:rsid w:val="00E11F5C"/>
    <w:rsid w:val="00E34238"/>
    <w:rsid w:val="00E6299F"/>
    <w:rsid w:val="00EB6D7A"/>
    <w:rsid w:val="00EF27D6"/>
    <w:rsid w:val="00F456DC"/>
    <w:rsid w:val="00F979D3"/>
    <w:rsid w:val="00FC22D2"/>
    <w:rsid w:val="00FC5FD4"/>
    <w:rsid w:val="00FE140F"/>
    <w:rsid w:val="00F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2A48"/>
  <w15:docId w15:val="{5B6D06B3-25E0-4C45-8891-DE449937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51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BE93-1360-4B17-A18B-6A608A1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4717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Oleksandr</cp:lastModifiedBy>
  <cp:revision>6</cp:revision>
  <cp:lastPrinted>2025-04-28T07:22:00Z</cp:lastPrinted>
  <dcterms:created xsi:type="dcterms:W3CDTF">2025-04-28T09:52:00Z</dcterms:created>
  <dcterms:modified xsi:type="dcterms:W3CDTF">2025-04-29T09:52:00Z</dcterms:modified>
</cp:coreProperties>
</file>