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BF668" w14:textId="77777777" w:rsidR="00A76F1B" w:rsidRPr="00A76F1B" w:rsidRDefault="00A76F1B" w:rsidP="00A76F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ПОЯСНЮВАЛЬНА ЗАПИСКА</w:t>
      </w:r>
    </w:p>
    <w:p w14:paraId="3D345EB2" w14:textId="77777777" w:rsidR="007001AF" w:rsidRDefault="007001AF" w:rsidP="007001A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внесення змін </w:t>
      </w:r>
      <w:r w:rsidR="00A76F1B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до </w:t>
      </w:r>
      <w:proofErr w:type="spellStart"/>
      <w:r w:rsidR="00A76F1B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фінансового</w:t>
      </w:r>
      <w:proofErr w:type="spellEnd"/>
      <w:r w:rsidR="00A76F1B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плану </w:t>
      </w:r>
    </w:p>
    <w:p w14:paraId="5E48C6CD" w14:textId="4C92F7AC" w:rsidR="00A76F1B" w:rsidRPr="00A76F1B" w:rsidRDefault="00A76F1B" w:rsidP="007001A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КНП </w:t>
      </w:r>
      <w:bookmarkStart w:id="0" w:name="_Hlk23491359"/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Диканська лікарня планового лікування»  </w:t>
      </w:r>
      <w:bookmarkEnd w:id="0"/>
    </w:p>
    <w:p w14:paraId="28FF8A34" w14:textId="2F4D7833" w:rsidR="00A76F1B" w:rsidRPr="00A76F1B" w:rsidRDefault="00A76F1B" w:rsidP="00CB5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556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рік.</w:t>
      </w:r>
    </w:p>
    <w:p w14:paraId="2FAA251F" w14:textId="6B96FDC7" w:rsidR="007001AF" w:rsidRDefault="007001AF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зв’язку з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підписаним</w:t>
      </w:r>
      <w:r w:rsidR="00AF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медичне обслуговування населення за програмою медичних гарантій  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із Національною Службою Здоров’я України №0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8-Е12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-Р000 від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змінами до П</w:t>
      </w:r>
      <w:r w:rsidR="00663973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фінансової підтримки </w:t>
      </w:r>
      <w:r w:rsidR="00663973"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="00663973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2-2024 роки</w:t>
      </w:r>
      <w:r w:rsidR="00BA7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«Диканська лікарня планового лікування»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повідомляє про зміни, що вносяться  до фінансового плану на 202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р., виклавши його в новій редакції.</w:t>
      </w:r>
    </w:p>
    <w:p w14:paraId="1EDD1654" w14:textId="7159EB97" w:rsidR="00A76F1B" w:rsidRPr="00A76F1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некомерційне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підприємство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«Диканська лікарня планового лікування»  діє згідно Статуту, що затверджений рішенням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шостої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восьмого скликання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Диканської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ради від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№18.</w:t>
      </w:r>
    </w:p>
    <w:p w14:paraId="22AE5FE5" w14:textId="4551C4D8" w:rsidR="00A76F1B" w:rsidRPr="00A76F1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діяльності підприємства є: надання вторинної (спеціалізованої) медичної допомоги, що надається в поліклінічних або стаціонарних умовах лікарями відповідної спеціалізації у плановому порядку або в екстрених випадках і передбачає надання консультації, проведення діагностики, лікування, реабілітації та профілактики хвороб, травм, отруєнь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ін.</w:t>
      </w:r>
    </w:p>
    <w:p w14:paraId="16A1A3B1" w14:textId="76E961F3" w:rsidR="00A76F1B" w:rsidRPr="00A76F1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Виробнича потужність підприємства: 3 стаціонарних відділень на 60 ліжок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приймальне відділення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поліклінічне відділення на 237 відвідувань в зміну, в т.ч. і жіноча консультація .</w:t>
      </w:r>
    </w:p>
    <w:p w14:paraId="52118C6D" w14:textId="02AC0670" w:rsidR="00A76F1B" w:rsidRPr="002E792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«Диканська лікарня планового лікування» обслуговує не тільки мешканців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 Диканської селищної ради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і жителів сусідніх населених пунктів 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грома</w:t>
      </w:r>
      <w:r w:rsidR="00E12A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районів.</w:t>
      </w:r>
    </w:p>
    <w:p w14:paraId="74905B04" w14:textId="7F7F2A39" w:rsidR="00AC4667" w:rsidRPr="002E792B" w:rsidRDefault="00353D06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«Диканська лікарня планового лікування» на 20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рік планує отримати </w:t>
      </w:r>
      <w:bookmarkStart w:id="1" w:name="_Hlk89690333"/>
      <w:r w:rsidR="00BA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з бюджету Диканської селищної територіальної громади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8726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7491</w:t>
      </w:r>
      <w:r w:rsidR="005F7B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,1</w:t>
      </w:r>
      <w:r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тис.грн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BB2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виплату комунальних видатків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3458,3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інші поточні 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</w:t>
      </w:r>
      <w:r w:rsidR="00872661">
        <w:rPr>
          <w:rFonts w:ascii="Times New Roman" w:eastAsia="Times New Roman" w:hAnsi="Times New Roman" w:cs="Times New Roman"/>
          <w:sz w:val="28"/>
          <w:szCs w:val="28"/>
          <w:lang w:eastAsia="ru-RU"/>
        </w:rPr>
        <w:t>4032,8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0666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кошти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Національної служби здоров’я України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</w:t>
      </w:r>
      <w:r w:rsidR="00556A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11999,1</w:t>
      </w:r>
      <w:r w:rsidR="004547BC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тис.грн</w:t>
      </w:r>
      <w:r w:rsidR="00A26C81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пакетах медичних послуг</w:t>
      </w:r>
      <w:r w:rsidR="00F938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009852" w14:textId="0E7678CF" w:rsidR="00AC4667" w:rsidRPr="008D066F" w:rsidRDefault="007001AF" w:rsidP="00CB516B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Профілактика</w:t>
      </w:r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діагностика, спостереження, лікування та реабілітація пацієнтів в амбулаторних 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умовах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2408,3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E062F8" w14:textId="2D6BC220" w:rsidR="00AC4667" w:rsidRPr="008D066F" w:rsidRDefault="00AC4667" w:rsidP="00CB516B">
      <w:pPr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Хірургічні операції дорослим та дітям у стаціонарних умовах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96343823"/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1098,2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2"/>
    <w:p w14:paraId="2DA503EE" w14:textId="6224B718" w:rsidR="00AF0771" w:rsidRPr="008D066F" w:rsidRDefault="00AC4667" w:rsidP="00CB516B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Стаціонарна допомога дорослим та дітям без проведення хірургічних операцій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7488,9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8D066F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1BEE5A" w14:textId="185A863A" w:rsidR="00AF0771" w:rsidRPr="00556A44" w:rsidRDefault="00AC4667" w:rsidP="00556A44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Діагностика, лікування та супровід осіб із вірусом</w:t>
      </w:r>
      <w:r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імунодефіциту людини</w:t>
      </w:r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40,9</w:t>
      </w:r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тис.грн)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9F1F6F" w14:textId="11E24C97" w:rsidR="008D066F" w:rsidRPr="008D066F" w:rsidRDefault="000F4AEB" w:rsidP="00CB516B">
      <w:pPr>
        <w:pStyle w:val="a3"/>
        <w:numPr>
          <w:ilvl w:val="0"/>
          <w:numId w:val="8"/>
        </w:numPr>
        <w:tabs>
          <w:tab w:val="clear" w:pos="192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>Ведення вагітності в амбулаторних умовах</w:t>
      </w:r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uk-UA"/>
        </w:rPr>
        <w:t>226,4</w:t>
      </w:r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тис.грн</w:t>
      </w:r>
    </w:p>
    <w:p w14:paraId="133AA9DF" w14:textId="49BD8DD9" w:rsidR="000F4AEB" w:rsidRPr="008D066F" w:rsidRDefault="009249F7" w:rsidP="00CB516B">
      <w:pPr>
        <w:pStyle w:val="a3"/>
        <w:numPr>
          <w:ilvl w:val="0"/>
          <w:numId w:val="8"/>
        </w:numPr>
        <w:tabs>
          <w:tab w:val="clear" w:pos="192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4AEB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>Стоматологічна допомога дорослим та дітям</w:t>
      </w:r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6A44">
        <w:rPr>
          <w:rFonts w:ascii="Times New Roman" w:hAnsi="Times New Roman" w:cs="Times New Roman"/>
          <w:sz w:val="28"/>
          <w:szCs w:val="28"/>
          <w:shd w:val="clear" w:color="auto" w:fill="FFFFFF"/>
        </w:rPr>
        <w:t>234,0</w:t>
      </w:r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тис.грн;</w:t>
      </w:r>
    </w:p>
    <w:p w14:paraId="0FC8FF3E" w14:textId="22876AAC" w:rsidR="00556A44" w:rsidRPr="00556A44" w:rsidRDefault="006E0C39" w:rsidP="00556A44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Хірургічні операції дорослим та дітям в умовах стаціонару одного дня</w:t>
      </w:r>
      <w:r w:rsidR="00A00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6A44">
        <w:rPr>
          <w:rFonts w:ascii="Times New Roman" w:hAnsi="Times New Roman" w:cs="Times New Roman"/>
          <w:sz w:val="28"/>
          <w:szCs w:val="28"/>
          <w:shd w:val="clear" w:color="auto" w:fill="FFFFFF"/>
        </w:rPr>
        <w:t>77,7</w:t>
      </w:r>
      <w:r w:rsidR="00A00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тис.грн</w:t>
      </w:r>
      <w:r w:rsidR="00556A4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01409BF" w14:textId="148B471F" w:rsidR="00556A44" w:rsidRPr="00556A44" w:rsidRDefault="00556A44" w:rsidP="00556A44">
      <w:pPr>
        <w:pStyle w:val="a3"/>
        <w:numPr>
          <w:ilvl w:val="0"/>
          <w:numId w:val="8"/>
        </w:numPr>
        <w:tabs>
          <w:tab w:val="clear" w:pos="1920"/>
          <w:tab w:val="left" w:pos="851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Перерахунок коштів за грудень 2022р. – 424,7 тис.грн</w:t>
      </w:r>
    </w:p>
    <w:p w14:paraId="0AEF9C99" w14:textId="71A2E7EF" w:rsidR="00353D06" w:rsidRPr="00556A44" w:rsidRDefault="00556A44" w:rsidP="00556A4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F1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доходи від операційної діяльності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1300,0</w:t>
      </w:r>
      <w:r w:rsidR="00A76F1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6F1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A76F1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="00A76F1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A76F1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 оренди активів</w:t>
      </w:r>
      <w:r w:rsidR="000F4AE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A76F1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надання платних послуг згідно Статуту та діючого законодавства.</w:t>
      </w:r>
    </w:p>
    <w:p w14:paraId="5D2DB476" w14:textId="77777777" w:rsidR="0006667D" w:rsidRPr="00CB516B" w:rsidRDefault="0006667D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575EF8" w14:textId="5FD7810B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Дохідна частина фінансового плану на 20</w:t>
      </w:r>
      <w:r w:rsidR="004547BC"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</w:t>
      </w:r>
      <w:r w:rsidR="00C17F3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</w:t>
      </w: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рік складається з:</w:t>
      </w:r>
    </w:p>
    <w:p w14:paraId="23E30B37" w14:textId="2C90BB48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100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11999,1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–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від НСЗУ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запланованих </w:t>
      </w:r>
      <w:r w:rsidR="00945342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 надходжень по договорах</w:t>
      </w:r>
      <w:r w:rsidR="0076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831FC85" w14:textId="3E6FF39B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110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дохід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з бюджету Диканської селищної територіальної громади</w:t>
      </w:r>
      <w:r w:rsidR="003311B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E12A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1B4"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00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3AD9">
        <w:rPr>
          <w:rFonts w:ascii="Times New Roman" w:eastAsia="Times New Roman" w:hAnsi="Times New Roman" w:cs="Times New Roman"/>
          <w:sz w:val="28"/>
          <w:szCs w:val="28"/>
          <w:lang w:eastAsia="ru-RU"/>
        </w:rPr>
        <w:t>-2024 роки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8726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7491,1</w:t>
      </w:r>
      <w:r w:rsidR="0004295F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тис.грн</w:t>
      </w:r>
      <w:r w:rsidR="0004295F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04295F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виплату комунальних видатків 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>3458,3</w:t>
      </w:r>
      <w:r w:rsidR="0004295F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295F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інші поточні 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</w:t>
      </w:r>
      <w:r w:rsidR="009B16D9">
        <w:rPr>
          <w:rFonts w:ascii="Times New Roman" w:eastAsia="Times New Roman" w:hAnsi="Times New Roman" w:cs="Times New Roman"/>
          <w:sz w:val="28"/>
          <w:szCs w:val="28"/>
          <w:lang w:eastAsia="ru-RU"/>
        </w:rPr>
        <w:t>4032,8</w:t>
      </w:r>
      <w:bookmarkStart w:id="3" w:name="_GoBack"/>
      <w:bookmarkEnd w:id="3"/>
      <w:r w:rsidR="0004295F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295F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295F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45342" w:rsidRPr="002E792B">
        <w:rPr>
          <w:rFonts w:ascii="Times New Roman" w:hAnsi="Times New Roman" w:cs="Times New Roman"/>
          <w:sz w:val="28"/>
          <w:szCs w:val="28"/>
        </w:rPr>
        <w:t>;</w:t>
      </w:r>
    </w:p>
    <w:p w14:paraId="6FD6F346" w14:textId="42C9C0E3" w:rsidR="008C4E58" w:rsidRDefault="008C4E58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3583258"/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130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інші доходи від операційної діяльності</w:t>
      </w:r>
      <w:r w:rsidR="00A0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C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1300,0</w:t>
      </w:r>
      <w:r w:rsidR="00DD1BB1" w:rsidRPr="00DD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 оренди активів</w:t>
      </w:r>
      <w:r w:rsidR="00AE6B1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надання платних послуг </w:t>
      </w:r>
      <w:r w:rsidR="00680D2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(наразі налічується 5 орендарів, платні послуги надаються згідно діючого законодавства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тарифів, що затверджені Полтавською ОДА для закладів охорони здоров’я</w:t>
      </w:r>
      <w:r w:rsidR="00680D2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0FC516E" w14:textId="5D0AB073" w:rsidR="00E12AF1" w:rsidRPr="002E792B" w:rsidRDefault="00E12AF1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13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–доходи від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безоплатно одержаних активів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0,4</w:t>
      </w:r>
      <w:r w:rsidRPr="00DD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добровільна благодійна допомога на потреби закладу охорони здоров’я;</w:t>
      </w:r>
    </w:p>
    <w:p w14:paraId="0C6E0FB6" w14:textId="77777777" w:rsidR="00E12AF1" w:rsidRPr="00CB516B" w:rsidRDefault="00E12AF1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4"/>
    <w:p w14:paraId="00C16BCF" w14:textId="070BD048" w:rsidR="002E792B" w:rsidRDefault="006E0C39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таном на 01.01.202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залишок коштів на рахунку підприємства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971,9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власних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надходжень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та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доходів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від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НСЗУ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).</w:t>
      </w:r>
    </w:p>
    <w:p w14:paraId="3035AD6D" w14:textId="77777777" w:rsidR="0006667D" w:rsidRPr="00CB516B" w:rsidRDefault="0006667D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280852" w14:textId="77777777" w:rsidR="00D1699F" w:rsidRPr="00D1699F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1699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Річні витрати підприємства складаються з:</w:t>
      </w:r>
    </w:p>
    <w:p w14:paraId="76D3FBAA" w14:textId="6FFED07D" w:rsidR="00D1699F" w:rsidRPr="00D1699F" w:rsidRDefault="00D1699F" w:rsidP="00D1699F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200 «Заробітна плата» становить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12570,7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тис.грн., з них: за рахунок надходжень від  НСЗУ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10439,4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тис.грн; за рахунок коштів бюджету Диканської селищної територіальної громади згідно Програми підтримки в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1827,3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тис.грн.; 304,0 тис.грн. за рахунок власних коштів (доходів) від операційної діяльності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. Очікувано дефіцит по видатках на заробітну плату в 2023р. складе </w:t>
      </w:r>
      <w:r>
        <w:rPr>
          <w:rFonts w:ascii="Times New Roman" w:eastAsia="Calibri" w:hAnsi="Times New Roman" w:cs="Times New Roman"/>
          <w:sz w:val="28"/>
          <w:szCs w:val="28"/>
        </w:rPr>
        <w:t>4257,1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 тис.грн. Дані видатки не враховано у фінансовому плані.</w:t>
      </w:r>
    </w:p>
    <w:p w14:paraId="3D6AACB5" w14:textId="2742A238" w:rsidR="00D1699F" w:rsidRPr="00D1699F" w:rsidRDefault="00D1699F" w:rsidP="00D1699F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210 «Нарахування на оплату праці» складає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- за рахунок коштів НСЗУ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тис.грн.; за рахунок коштів бюджету Диканської селищної територіальної громади згідно програми підтримки в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401,9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тис.грн.; 67,8 тис.грн. за рахунок власних коштів (доходів) від операційної діяльності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. Очікувано дефіцит по видатках на нарахування на заробітну плату в 2023р. складе </w:t>
      </w:r>
      <w:r>
        <w:rPr>
          <w:rFonts w:ascii="Times New Roman" w:eastAsia="Calibri" w:hAnsi="Times New Roman" w:cs="Times New Roman"/>
          <w:sz w:val="28"/>
          <w:szCs w:val="28"/>
        </w:rPr>
        <w:t>937,5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 тис.грн. Дані видатки не враховано у фінансовому плані.</w:t>
      </w:r>
    </w:p>
    <w:p w14:paraId="407070A6" w14:textId="534AB5CA" w:rsidR="00D1699F" w:rsidRPr="00D1699F" w:rsidRDefault="00D1699F" w:rsidP="00D1699F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220 «Предмети, матеріали, обладнання та інвентар» становить </w:t>
      </w:r>
      <w:r w:rsidR="00872661">
        <w:rPr>
          <w:rFonts w:ascii="Times New Roman" w:eastAsia="Times New Roman" w:hAnsi="Times New Roman" w:cs="Times New Roman"/>
          <w:sz w:val="28"/>
          <w:szCs w:val="28"/>
          <w:lang w:eastAsia="ru-RU"/>
        </w:rPr>
        <w:t>845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тис.грн. (з них </w:t>
      </w:r>
      <w:r w:rsidR="00872661">
        <w:rPr>
          <w:rFonts w:ascii="Times New Roman" w:eastAsia="Times New Roman" w:hAnsi="Times New Roman" w:cs="Times New Roman"/>
          <w:sz w:val="28"/>
          <w:szCs w:val="28"/>
          <w:lang w:eastAsia="ru-RU"/>
        </w:rPr>
        <w:t>425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,0 тис.грн за рахунок коштів бюджету Диканської селищної територіальної громади згідно Програми підтримки (</w:t>
      </w:r>
      <w:r w:rsidR="0087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140 тис.грн для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 паливно-мастильних матеріалів для санітарних автомобілів лікарні</w:t>
      </w:r>
      <w:r w:rsidR="0087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285,0 тис.грн. для придбання будматеріалів для проведення поточних ремонтів східців, пандусів та бактеріологічного відділу КДЛ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);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5F7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(доходів) від операційної діяльності;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0,7 тис.грн</w:t>
      </w:r>
      <w:r w:rsidR="005F7B0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рахунок коштів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безоплатно одержаних активів</w:t>
      </w:r>
      <w:r w:rsidR="005F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(0,4 тис. грн., що надійшли 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поточному періоду та  0,3 тис.грн. залишок коштів станом на 01.01.2023р.)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9E626D" w14:textId="5C46E3FC" w:rsidR="00D1699F" w:rsidRPr="00D1699F" w:rsidRDefault="00D1699F" w:rsidP="00D1699F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230 «Медикаменти та перев’язувальні матеріали» становить </w:t>
      </w:r>
      <w:r w:rsidR="005F7B01">
        <w:rPr>
          <w:rFonts w:ascii="Times New Roman" w:eastAsia="Times New Roman" w:hAnsi="Times New Roman" w:cs="Times New Roman"/>
          <w:sz w:val="28"/>
          <w:szCs w:val="28"/>
          <w:lang w:eastAsia="ru-RU"/>
        </w:rPr>
        <w:t>1136,6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(з них </w:t>
      </w:r>
      <w:r w:rsidR="005F7B01">
        <w:rPr>
          <w:rFonts w:ascii="Times New Roman" w:eastAsia="Times New Roman" w:hAnsi="Times New Roman" w:cs="Times New Roman"/>
          <w:sz w:val="28"/>
          <w:szCs w:val="28"/>
          <w:lang w:eastAsia="ru-RU"/>
        </w:rPr>
        <w:t>836,6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бюджету Диканської селищної територіальної громади згідно Програми підтримки (з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абезпечення реактивами, </w:t>
      </w:r>
      <w:proofErr w:type="spellStart"/>
      <w:r w:rsidRPr="00D1699F">
        <w:rPr>
          <w:rFonts w:ascii="Times New Roman" w:eastAsia="Calibri" w:hAnsi="Times New Roman" w:cs="Times New Roman"/>
          <w:sz w:val="28"/>
          <w:szCs w:val="28"/>
        </w:rPr>
        <w:t>деззасобами</w:t>
      </w:r>
      <w:proofErr w:type="spellEnd"/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, засобами захисту, лікарськими засобами, </w:t>
      </w:r>
      <w:r w:rsidRPr="00D1699F">
        <w:rPr>
          <w:rFonts w:ascii="Times New Roman" w:eastAsia="Calibri" w:hAnsi="Times New Roman" w:cs="Times New Roman"/>
          <w:sz w:val="28"/>
          <w:szCs w:val="28"/>
        </w:rPr>
        <w:lastRenderedPageBreak/>
        <w:t>медичними виробами, запаси під час воєнного стану</w:t>
      </w:r>
      <w:r w:rsidRPr="00D169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); 200,0 тис.грн за рахунок власних коштів (доходів) від операційної діяльності;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</w:t>
      </w:r>
      <w:r w:rsidR="00684AA8"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с.грн. - за рахунок коштів НСЗУ.</w:t>
      </w:r>
    </w:p>
    <w:p w14:paraId="3B32CC6F" w14:textId="77777777" w:rsidR="00D1699F" w:rsidRPr="00D1699F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240 «Продукти харчування»  становить 250,0 тис.грн. за рахунок коштів бюджету Диканської селищної територіальної громади згідно Програми підтримки: </w:t>
      </w:r>
      <w:r w:rsidRPr="00D1699F">
        <w:rPr>
          <w:rFonts w:ascii="Times New Roman" w:eastAsia="Calibri" w:hAnsi="Times New Roman" w:cs="Times New Roman"/>
          <w:sz w:val="28"/>
          <w:szCs w:val="28"/>
        </w:rPr>
        <w:t>забезпечення харчуванням в стаціонарних відділеннях лікарні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6D99A30" w14:textId="47D9211D" w:rsidR="00D1699F" w:rsidRPr="00D1699F" w:rsidRDefault="00D1699F" w:rsidP="00D1699F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250 «Оплата послуг (крім комуналь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них)» становить 38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4,5 тис.грн  (з них 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,0 тис.грн за рахунок коштів бюджету Диканської селищної територіальної громади згідно Програми підтримки (а</w:t>
      </w:r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бонплата за телефон (16 </w:t>
      </w:r>
      <w:proofErr w:type="spellStart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 </w:t>
      </w:r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плата за послуги Інтернет (3 </w:t>
      </w:r>
      <w:proofErr w:type="spellStart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ПРИСТРОЇ, підтримка ІР адреси), технічне (профілактичне) обслуговування газового обладнання; транспортні витрати (вивіз відходів, послуги по вивезенню твердих відходів (послуги трактора), захоронення відходів);  264,5 тис.грн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власних коштів (доходів) від операційної діяльності: </w:t>
      </w:r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обслуговування комп’ютерних програм; обслуговування кисневої системи; повірка вимірювального та іншого медичного обладнання; утилізація відходів; метрологічні послуги по медобладнанню; ремонт медобладнання;  обслуговування </w:t>
      </w:r>
      <w:proofErr w:type="spellStart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котелень</w:t>
      </w:r>
      <w:proofErr w:type="spellEnd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ремонт </w:t>
      </w:r>
      <w:proofErr w:type="spellStart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компют.техніки</w:t>
      </w:r>
      <w:proofErr w:type="spellEnd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 обслуговування ліфта; послуги страхової (</w:t>
      </w:r>
      <w:proofErr w:type="spellStart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авто+водії</w:t>
      </w:r>
      <w:proofErr w:type="spellEnd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); поточні ремонти; обслуговування </w:t>
      </w:r>
      <w:proofErr w:type="spellStart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комп’ют</w:t>
      </w:r>
      <w:proofErr w:type="spellEnd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техніки та заправка; охоронна та пожежна сигналізація; обслуговування </w:t>
      </w:r>
      <w:proofErr w:type="spellStart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бух.програми</w:t>
      </w:r>
      <w:proofErr w:type="spellEnd"/>
      <w:r w:rsidRPr="00D169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БЮДЖЕТ;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обслуговування МІС </w:t>
      </w:r>
      <w:proofErr w:type="spellStart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Аскеп</w:t>
      </w:r>
      <w:proofErr w:type="spellEnd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медична інформаційна система;</w:t>
      </w:r>
    </w:p>
    <w:p w14:paraId="04FCF171" w14:textId="77777777" w:rsidR="00D1699F" w:rsidRPr="00D1699F" w:rsidRDefault="00D1699F" w:rsidP="00D1699F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260 «Видатки на відрядження» - 25,0 тис.грн. за рахунок власних коштів (доходів) від операційної діяльності;</w:t>
      </w:r>
    </w:p>
    <w:p w14:paraId="76C732E5" w14:textId="77777777" w:rsidR="00D1699F" w:rsidRPr="00D1699F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270 «Оплата комунальних послуг та енергоносіїв» - становить 3458,3 тис.грн. за рахунок коштів бюджету Диканської селищної територіальної громади, згідно Програми підтримки;</w:t>
      </w:r>
    </w:p>
    <w:p w14:paraId="52F879E5" w14:textId="77777777" w:rsidR="00D1699F" w:rsidRPr="00D1699F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290 «Соціальне забезпечення» - складає 170,0  тис.грн, видатки за рахунок коштів бюджету Диканської селищної територіальної громади, згідно Програми підтримки (виплата пільгової пенсії та відшкодування вартості медикаментів для пільгової категорії населення);</w:t>
      </w:r>
    </w:p>
    <w:p w14:paraId="21692607" w14:textId="77777777" w:rsidR="00D1699F" w:rsidRPr="00D1699F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300 «Інші поточні видатки» становить 152,0 тис. грн, з них 2,0  тис.грн (податки, збори) за рахунок коштів бюджету Диканської селищної територіальної громади, згідно Програми підтримки; 150,0 тис.грн (податок ПДВ, так як заклад являється платником даного виду оподаткування) за рахунок власних коштів (доходів) від операційної діяльності;</w:t>
      </w:r>
    </w:p>
    <w:p w14:paraId="59E49A3B" w14:textId="77777777" w:rsidR="00D1699F" w:rsidRPr="00D1699F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6CB22BFA" w14:textId="77777777" w:rsidR="00D1699F" w:rsidRPr="00D1699F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0A4DFAC1" w14:textId="29B0E589" w:rsidR="00D1699F" w:rsidRPr="00D1699F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ІІ розділ  «Елементи операційних витрат» - </w:t>
      </w:r>
      <w:r w:rsidR="0004295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2</w:t>
      </w:r>
      <w:r w:rsidR="00872661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1734</w:t>
      </w:r>
      <w:r w:rsidR="0004295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,5</w:t>
      </w:r>
      <w:r w:rsidRPr="00D169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тис.грн:</w:t>
      </w:r>
    </w:p>
    <w:p w14:paraId="6C996500" w14:textId="37D1A715" w:rsidR="00D1699F" w:rsidRPr="00D1699F" w:rsidRDefault="00D1699F" w:rsidP="00D1699F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sz w:val="28"/>
          <w:szCs w:val="28"/>
        </w:rPr>
        <w:t>Мат</w:t>
      </w:r>
      <w:r w:rsidR="00684AA8">
        <w:rPr>
          <w:rFonts w:ascii="Times New Roman" w:eastAsia="Calibri" w:hAnsi="Times New Roman" w:cs="Times New Roman"/>
          <w:sz w:val="28"/>
          <w:szCs w:val="28"/>
        </w:rPr>
        <w:t xml:space="preserve">еріальні витрати становлять – </w:t>
      </w:r>
      <w:r w:rsidR="00872661">
        <w:rPr>
          <w:rFonts w:ascii="Times New Roman" w:eastAsia="Calibri" w:hAnsi="Times New Roman" w:cs="Times New Roman"/>
          <w:sz w:val="28"/>
          <w:szCs w:val="28"/>
        </w:rPr>
        <w:t>5689,9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 тис.грн в т. ч.:</w:t>
      </w:r>
    </w:p>
    <w:p w14:paraId="53C49541" w14:textId="42219774" w:rsidR="00D1699F" w:rsidRPr="00D1699F" w:rsidRDefault="00D1699F" w:rsidP="00D1699F">
      <w:pPr>
        <w:numPr>
          <w:ilvl w:val="0"/>
          <w:numId w:val="14"/>
        </w:num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Медикаменти та перев’язувальні матеріали – </w:t>
      </w:r>
      <w:r w:rsidR="0004295F">
        <w:rPr>
          <w:rFonts w:ascii="Times New Roman" w:eastAsia="Calibri" w:hAnsi="Times New Roman" w:cs="Times New Roman"/>
          <w:i/>
          <w:sz w:val="28"/>
          <w:szCs w:val="28"/>
        </w:rPr>
        <w:t>1136,6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  тис.грн</w:t>
      </w:r>
    </w:p>
    <w:p w14:paraId="379EB9F4" w14:textId="6DDFAF26" w:rsidR="00D1699F" w:rsidRPr="00D1699F" w:rsidRDefault="00D1699F" w:rsidP="00D1699F">
      <w:pPr>
        <w:numPr>
          <w:ilvl w:val="0"/>
          <w:numId w:val="14"/>
        </w:num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1699F">
        <w:rPr>
          <w:rFonts w:ascii="Times New Roman" w:eastAsia="Calibri" w:hAnsi="Times New Roman" w:cs="Times New Roman"/>
          <w:i/>
          <w:sz w:val="28"/>
          <w:szCs w:val="28"/>
        </w:rPr>
        <w:t>Предмети, матеріали, обладнання та інвентар -</w:t>
      </w:r>
      <w:r w:rsidR="00872661">
        <w:rPr>
          <w:rFonts w:ascii="Times New Roman" w:eastAsia="Calibri" w:hAnsi="Times New Roman" w:cs="Times New Roman"/>
          <w:i/>
          <w:sz w:val="28"/>
          <w:szCs w:val="28"/>
        </w:rPr>
        <w:t>845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>,0 тис.грн</w:t>
      </w:r>
    </w:p>
    <w:p w14:paraId="5F508939" w14:textId="77777777" w:rsidR="00D1699F" w:rsidRPr="00D1699F" w:rsidRDefault="00D1699F" w:rsidP="00D1699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- 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>Продукти харчування – 250,</w:t>
      </w:r>
      <w:proofErr w:type="gramStart"/>
      <w:r w:rsidRPr="00D1699F">
        <w:rPr>
          <w:rFonts w:ascii="Times New Roman" w:eastAsia="Calibri" w:hAnsi="Times New Roman" w:cs="Times New Roman"/>
          <w:i/>
          <w:sz w:val="28"/>
          <w:szCs w:val="28"/>
        </w:rPr>
        <w:t>0  тис</w:t>
      </w:r>
      <w:proofErr w:type="gramEnd"/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. грн  </w:t>
      </w:r>
    </w:p>
    <w:p w14:paraId="2FAD49C4" w14:textId="77777777" w:rsidR="00D1699F" w:rsidRPr="00D1699F" w:rsidRDefault="00D1699F" w:rsidP="00D1699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- 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Витрати на комунальні послуги та енергоносії – </w:t>
      </w:r>
      <w:r w:rsidRPr="00D1699F">
        <w:rPr>
          <w:rFonts w:ascii="Times New Roman" w:eastAsia="Calibri" w:hAnsi="Times New Roman" w:cs="Times New Roman"/>
          <w:i/>
          <w:sz w:val="28"/>
          <w:szCs w:val="28"/>
          <w:lang w:val="ru-RU"/>
        </w:rPr>
        <w:t>3458,3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 тис.грн</w:t>
      </w:r>
      <w:r w:rsidRPr="00D1699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F3B9EC" w14:textId="6532E2CF" w:rsidR="00D1699F" w:rsidRPr="00D1699F" w:rsidRDefault="00D1699F" w:rsidP="00D1699F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Витрати на оплату праці – </w:t>
      </w:r>
      <w:r w:rsidR="00684AA8">
        <w:rPr>
          <w:rFonts w:ascii="Times New Roman" w:eastAsia="Calibri" w:hAnsi="Times New Roman" w:cs="Times New Roman"/>
          <w:sz w:val="28"/>
          <w:szCs w:val="28"/>
        </w:rPr>
        <w:t>12570,7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 тис. грн.(згідно розміру мінімальної заробітної плати 6700 грн та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 КМУ від 1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р №2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«Деяк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питання оплати праці медичних, фармацевтичних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працівників закладів охорони здоров’я»),  </w:t>
      </w:r>
    </w:p>
    <w:p w14:paraId="123064C9" w14:textId="5A6F0A19" w:rsidR="00D1699F" w:rsidRPr="00D1699F" w:rsidRDefault="00D1699F" w:rsidP="00D1699F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Відрахування на соціальні заходи – </w:t>
      </w:r>
      <w:r w:rsidR="00684AA8">
        <w:rPr>
          <w:rFonts w:ascii="Times New Roman" w:eastAsia="Calibri" w:hAnsi="Times New Roman" w:cs="Times New Roman"/>
          <w:sz w:val="28"/>
          <w:szCs w:val="28"/>
          <w:lang w:val="ru-RU"/>
        </w:rPr>
        <w:t>2742,4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 тис. грн.</w:t>
      </w:r>
    </w:p>
    <w:p w14:paraId="65972286" w14:textId="1EC465BF" w:rsidR="00D1699F" w:rsidRPr="00D1699F" w:rsidRDefault="00684AA8" w:rsidP="00D1699F">
      <w:pPr>
        <w:numPr>
          <w:ilvl w:val="0"/>
          <w:numId w:val="15"/>
        </w:numPr>
        <w:spacing w:after="0" w:line="240" w:lineRule="auto"/>
        <w:ind w:left="993"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Інші витрати  - 73</w:t>
      </w:r>
      <w:r w:rsidR="00D1699F" w:rsidRPr="00D1699F">
        <w:rPr>
          <w:rFonts w:ascii="Times New Roman" w:eastAsia="Calibri" w:hAnsi="Times New Roman" w:cs="Times New Roman"/>
          <w:sz w:val="28"/>
          <w:szCs w:val="28"/>
        </w:rPr>
        <w:t>1,5 тис.грн.</w:t>
      </w:r>
    </w:p>
    <w:p w14:paraId="72144EA9" w14:textId="77777777" w:rsidR="00D1699F" w:rsidRPr="00D1699F" w:rsidRDefault="00D1699F" w:rsidP="00D169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ІІІ розділ  Капітальні інвестиції:</w:t>
      </w:r>
    </w:p>
    <w:p w14:paraId="101A9D63" w14:textId="77777777" w:rsidR="00D1699F" w:rsidRPr="00D1699F" w:rsidRDefault="00D1699F" w:rsidP="00D1699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512 «Придбання (виготовлення) основних засобів»  - в зв’язку з дефіцитом видатків на заробітну плату, не планується видатків по ІІІ розділу фінансового плану 2023р</w:t>
      </w:r>
    </w:p>
    <w:p w14:paraId="68149955" w14:textId="77777777" w:rsidR="00D1699F" w:rsidRPr="00D1699F" w:rsidRDefault="00D1699F" w:rsidP="00D1699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lang w:eastAsia="ru-RU"/>
        </w:rPr>
      </w:pPr>
    </w:p>
    <w:p w14:paraId="794B3ED2" w14:textId="77777777" w:rsidR="00D1699F" w:rsidRPr="00D1699F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Штатні працівники</w:t>
      </w:r>
    </w:p>
    <w:p w14:paraId="56B60289" w14:textId="2BA017E9" w:rsidR="00D1699F" w:rsidRPr="00D1699F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Заплановано на кінець 2023 рік зайнятих штатних посад по КНП «Диканська лікарня план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лікування» в кількості 114,0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одиниць (в </w:t>
      </w:r>
      <w:proofErr w:type="spellStart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.: лікарі – 2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од.; середній медперсонал – 42,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5;  молодший  медперсонал – 26,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од.; інший персонал – 23,75).  </w:t>
      </w:r>
      <w:r w:rsidR="0096687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Фізичних осіб – 119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F8C328A" w14:textId="77777777" w:rsidR="00D1699F" w:rsidRPr="00D1699F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7B99C5" w14:textId="77777777" w:rsidR="00D1699F" w:rsidRPr="00D1699F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Фінансові результати діяльності:</w:t>
      </w:r>
    </w:p>
    <w:p w14:paraId="00C6F8E8" w14:textId="38E6797D" w:rsidR="00D1699F" w:rsidRPr="00D1699F" w:rsidRDefault="00D1699F" w:rsidP="00D1699F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850      «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>28,4 тис. грн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залишок коштів за рахунок </w:t>
      </w:r>
      <w:r w:rsidR="0004295F"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 коштів (доходів) від операційної діяльності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придбання необхідних медичних матеріалів на початку 2024р., з метою безперебійного виконання функцій, що покладені на підприємство згідно Статуту.</w:t>
      </w:r>
    </w:p>
    <w:p w14:paraId="6C4783B1" w14:textId="77777777" w:rsidR="00D1699F" w:rsidRPr="00D1699F" w:rsidRDefault="00D1699F" w:rsidP="00D1699F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40BF9" w14:textId="237F5A06" w:rsidR="00D1699F" w:rsidRPr="00D1699F" w:rsidRDefault="00D1699F" w:rsidP="00D1699F">
      <w:pPr>
        <w:spacing w:after="0" w:line="240" w:lineRule="auto"/>
        <w:ind w:firstLine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Очікувано дефіцит по видатках на заробітну плату та нарахування в 2023р. складе </w:t>
      </w:r>
      <w:r w:rsidR="00966872">
        <w:rPr>
          <w:rFonts w:ascii="Times New Roman" w:eastAsia="Calibri" w:hAnsi="Times New Roman" w:cs="Times New Roman"/>
          <w:sz w:val="28"/>
          <w:szCs w:val="28"/>
          <w:lang w:val="ru-RU"/>
        </w:rPr>
        <w:t>5194,6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 тис.грн.</w:t>
      </w:r>
    </w:p>
    <w:p w14:paraId="6C24E538" w14:textId="77777777" w:rsidR="00D1699F" w:rsidRDefault="00D1699F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53FA26F2" w14:textId="77777777" w:rsidR="00966872" w:rsidRPr="00966872" w:rsidRDefault="00966872" w:rsidP="00966872">
      <w:pPr>
        <w:spacing w:after="0" w:line="276" w:lineRule="auto"/>
        <w:ind w:left="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9668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Пропозиції</w:t>
      </w:r>
      <w:proofErr w:type="spellEnd"/>
      <w:r w:rsidRPr="009668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погашення</w:t>
      </w:r>
      <w:proofErr w:type="spellEnd"/>
      <w:r w:rsidRPr="009668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дефіциту</w:t>
      </w:r>
      <w:proofErr w:type="spellEnd"/>
      <w:r w:rsidRPr="009668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14:paraId="3D4C6238" w14:textId="77777777" w:rsidR="00966872" w:rsidRPr="00966872" w:rsidRDefault="00966872" w:rsidP="00966872">
      <w:pPr>
        <w:numPr>
          <w:ilvl w:val="0"/>
          <w:numId w:val="17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Розробити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затвердити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недопущення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попередження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порушень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фінансової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дисципліни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подальшій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лікарні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660C501" w14:textId="77777777" w:rsidR="00966872" w:rsidRPr="00966872" w:rsidRDefault="00966872" w:rsidP="00966872">
      <w:pPr>
        <w:numPr>
          <w:ilvl w:val="0"/>
          <w:numId w:val="17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Забезпечити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внутрішнього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контролю та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внутрішнього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аудиту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щонайменше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один раз на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півріччя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97275DB" w14:textId="77777777" w:rsidR="00966872" w:rsidRPr="00966872" w:rsidRDefault="00966872" w:rsidP="00966872">
      <w:pPr>
        <w:numPr>
          <w:ilvl w:val="0"/>
          <w:numId w:val="17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Забезпечити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дієвий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контроль за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ефективністю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метою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раціонального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фінансових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ресурсів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72018C3" w14:textId="77777777" w:rsidR="00966872" w:rsidRPr="00966872" w:rsidRDefault="00966872" w:rsidP="00966872">
      <w:pPr>
        <w:numPr>
          <w:ilvl w:val="0"/>
          <w:numId w:val="17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Розробити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додаткові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джерела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надходження</w:t>
      </w:r>
      <w:proofErr w:type="spellEnd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коштів </w:t>
      </w:r>
      <w:proofErr w:type="gramStart"/>
      <w:r w:rsidRPr="009668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</w:t>
      </w:r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розробити</w:t>
      </w:r>
      <w:proofErr w:type="gram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умови для розвитку своїх фахівців, включаючи лікарів та інший медичний персонал. Тобто питання раціонального використання людських ресурсів є значною частиною </w:t>
      </w:r>
      <w:proofErr w:type="spell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серед</w:t>
      </w:r>
      <w:proofErr w:type="spell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пропозицій</w:t>
      </w:r>
      <w:proofErr w:type="spell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розвитку</w:t>
      </w:r>
      <w:proofErr w:type="spell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562F89D" w14:textId="77777777" w:rsidR="00966872" w:rsidRPr="00966872" w:rsidRDefault="00966872" w:rsidP="00966872">
      <w:pPr>
        <w:numPr>
          <w:ilvl w:val="0"/>
          <w:numId w:val="17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Розробити</w:t>
      </w:r>
      <w:proofErr w:type="spell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заходи з </w:t>
      </w:r>
      <w:proofErr w:type="spell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питань</w:t>
      </w:r>
      <w:proofErr w:type="spell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сервісу</w:t>
      </w:r>
      <w:proofErr w:type="spell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лікарні</w:t>
      </w:r>
      <w:proofErr w:type="spell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(</w:t>
      </w:r>
      <w:proofErr w:type="spell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що</w:t>
      </w:r>
      <w:proofErr w:type="spell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є </w:t>
      </w:r>
      <w:proofErr w:type="spell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важливим</w:t>
      </w:r>
      <w:proofErr w:type="spell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елементом</w:t>
      </w:r>
      <w:proofErr w:type="spell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успішності</w:t>
      </w:r>
      <w:proofErr w:type="spellEnd"/>
      <w:proofErr w:type="gramStart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), </w:t>
      </w:r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який</w:t>
      </w:r>
      <w:proofErr w:type="gramEnd"/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починається із запису пацієнта до лікарні, маршруту пацієнта по лікарні, ставлення до його родичів, умови перебування, виписка пацієнта із лікарні, а також – питання відносин медичного персоналу і пацієнта. </w:t>
      </w:r>
    </w:p>
    <w:p w14:paraId="60E8579B" w14:textId="77777777" w:rsidR="00966872" w:rsidRPr="00966872" w:rsidRDefault="00966872" w:rsidP="00966872">
      <w:pPr>
        <w:numPr>
          <w:ilvl w:val="0"/>
          <w:numId w:val="17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6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Залучення додаткових коштів  </w:t>
      </w:r>
      <w:r w:rsidRPr="00966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коштів бюджету Диканської селищної територіальної громади</w:t>
      </w:r>
    </w:p>
    <w:p w14:paraId="5A992D4B" w14:textId="416B7DF2" w:rsidR="00966872" w:rsidRDefault="00966872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3CB95BD" w14:textId="77777777" w:rsidR="00966872" w:rsidRPr="00966872" w:rsidRDefault="00966872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5A69C1B" w14:textId="77777777" w:rsidR="0085033E" w:rsidRPr="002E792B" w:rsidRDefault="0085033E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23DF8" w14:textId="1CDDFED1" w:rsidR="00353D06" w:rsidRPr="002E792B" w:rsidRDefault="003D0160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Т.в.о.ге</w:t>
      </w:r>
      <w:r w:rsidR="00CC14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CC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F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74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І.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О.Дзюба</w:t>
      </w:r>
      <w:proofErr w:type="spellEnd"/>
    </w:p>
    <w:sectPr w:rsidR="00353D06" w:rsidRPr="002E792B" w:rsidSect="00CB516B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21E"/>
    <w:multiLevelType w:val="hybridMultilevel"/>
    <w:tmpl w:val="4C9EBA8C"/>
    <w:lvl w:ilvl="0" w:tplc="53F0AD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566CE"/>
    <w:multiLevelType w:val="hybridMultilevel"/>
    <w:tmpl w:val="45A40F28"/>
    <w:lvl w:ilvl="0" w:tplc="32648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C752E"/>
    <w:multiLevelType w:val="hybridMultilevel"/>
    <w:tmpl w:val="A5F2AF74"/>
    <w:lvl w:ilvl="0" w:tplc="BB66D42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147E0"/>
    <w:multiLevelType w:val="hybridMultilevel"/>
    <w:tmpl w:val="FB8A802A"/>
    <w:lvl w:ilvl="0" w:tplc="0F58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BD0732"/>
    <w:multiLevelType w:val="hybridMultilevel"/>
    <w:tmpl w:val="8FD6A428"/>
    <w:lvl w:ilvl="0" w:tplc="602C047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614AF"/>
    <w:multiLevelType w:val="hybridMultilevel"/>
    <w:tmpl w:val="76341596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6127A"/>
    <w:multiLevelType w:val="hybridMultilevel"/>
    <w:tmpl w:val="FCD87C3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C0325"/>
    <w:multiLevelType w:val="hybridMultilevel"/>
    <w:tmpl w:val="40BE2C6A"/>
    <w:lvl w:ilvl="0" w:tplc="FAC01AB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475D91"/>
    <w:multiLevelType w:val="hybridMultilevel"/>
    <w:tmpl w:val="88D00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468A7"/>
    <w:multiLevelType w:val="hybridMultilevel"/>
    <w:tmpl w:val="44C489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5C485F"/>
    <w:multiLevelType w:val="hybridMultilevel"/>
    <w:tmpl w:val="1D0815C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  <w:num w:numId="11">
    <w:abstractNumId w:val="5"/>
  </w:num>
  <w:num w:numId="12">
    <w:abstractNumId w:val="6"/>
  </w:num>
  <w:num w:numId="13">
    <w:abstractNumId w:val="10"/>
  </w:num>
  <w:num w:numId="14">
    <w:abstractNumId w:val="4"/>
  </w:num>
  <w:num w:numId="15">
    <w:abstractNumId w:val="9"/>
  </w:num>
  <w:num w:numId="16">
    <w:abstractNumId w:val="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6"/>
    <w:rsid w:val="0004295F"/>
    <w:rsid w:val="00054BF5"/>
    <w:rsid w:val="0006667D"/>
    <w:rsid w:val="000B2B41"/>
    <w:rsid w:val="000C301C"/>
    <w:rsid w:val="000C6557"/>
    <w:rsid w:val="000F4AEB"/>
    <w:rsid w:val="001052F1"/>
    <w:rsid w:val="00162210"/>
    <w:rsid w:val="001677BE"/>
    <w:rsid w:val="0019545D"/>
    <w:rsid w:val="001A2446"/>
    <w:rsid w:val="001B2361"/>
    <w:rsid w:val="001F4156"/>
    <w:rsid w:val="00224B2A"/>
    <w:rsid w:val="00273839"/>
    <w:rsid w:val="002D611C"/>
    <w:rsid w:val="002E792B"/>
    <w:rsid w:val="002F1427"/>
    <w:rsid w:val="002F66A1"/>
    <w:rsid w:val="003311B4"/>
    <w:rsid w:val="0033175F"/>
    <w:rsid w:val="00340AE6"/>
    <w:rsid w:val="003411C8"/>
    <w:rsid w:val="00353D06"/>
    <w:rsid w:val="00374959"/>
    <w:rsid w:val="00377FE7"/>
    <w:rsid w:val="003D0160"/>
    <w:rsid w:val="003D3FF9"/>
    <w:rsid w:val="004119AF"/>
    <w:rsid w:val="00414C9F"/>
    <w:rsid w:val="00444477"/>
    <w:rsid w:val="004547BC"/>
    <w:rsid w:val="004868FD"/>
    <w:rsid w:val="00524227"/>
    <w:rsid w:val="00537161"/>
    <w:rsid w:val="00556A44"/>
    <w:rsid w:val="005E7610"/>
    <w:rsid w:val="005F7B01"/>
    <w:rsid w:val="00607BF3"/>
    <w:rsid w:val="0063369A"/>
    <w:rsid w:val="00663973"/>
    <w:rsid w:val="00680D2E"/>
    <w:rsid w:val="00684AA8"/>
    <w:rsid w:val="00687745"/>
    <w:rsid w:val="00692E92"/>
    <w:rsid w:val="006B53E7"/>
    <w:rsid w:val="006D78BF"/>
    <w:rsid w:val="006E0C39"/>
    <w:rsid w:val="006F6E30"/>
    <w:rsid w:val="007001AF"/>
    <w:rsid w:val="00706762"/>
    <w:rsid w:val="00735D4D"/>
    <w:rsid w:val="00742F6C"/>
    <w:rsid w:val="00744163"/>
    <w:rsid w:val="00766E0B"/>
    <w:rsid w:val="007725EB"/>
    <w:rsid w:val="007A6E2B"/>
    <w:rsid w:val="007F259C"/>
    <w:rsid w:val="008148DD"/>
    <w:rsid w:val="0085033E"/>
    <w:rsid w:val="00872661"/>
    <w:rsid w:val="0087469E"/>
    <w:rsid w:val="008A5A2F"/>
    <w:rsid w:val="008B44C9"/>
    <w:rsid w:val="008C4E58"/>
    <w:rsid w:val="008D066F"/>
    <w:rsid w:val="009249F7"/>
    <w:rsid w:val="00925168"/>
    <w:rsid w:val="00930C46"/>
    <w:rsid w:val="009428A0"/>
    <w:rsid w:val="00945342"/>
    <w:rsid w:val="00962B62"/>
    <w:rsid w:val="00966872"/>
    <w:rsid w:val="009B16D9"/>
    <w:rsid w:val="009B1BB2"/>
    <w:rsid w:val="00A00577"/>
    <w:rsid w:val="00A26C81"/>
    <w:rsid w:val="00A76F1B"/>
    <w:rsid w:val="00A82D2F"/>
    <w:rsid w:val="00A93D9D"/>
    <w:rsid w:val="00AA298C"/>
    <w:rsid w:val="00AC4667"/>
    <w:rsid w:val="00AC57AE"/>
    <w:rsid w:val="00AC6B9C"/>
    <w:rsid w:val="00AE6B17"/>
    <w:rsid w:val="00AF0771"/>
    <w:rsid w:val="00AF2DF2"/>
    <w:rsid w:val="00AF7922"/>
    <w:rsid w:val="00B137EB"/>
    <w:rsid w:val="00B3704C"/>
    <w:rsid w:val="00B820C7"/>
    <w:rsid w:val="00B86726"/>
    <w:rsid w:val="00B974EC"/>
    <w:rsid w:val="00BA7B3D"/>
    <w:rsid w:val="00BD0B94"/>
    <w:rsid w:val="00C122E7"/>
    <w:rsid w:val="00C17F31"/>
    <w:rsid w:val="00C24A04"/>
    <w:rsid w:val="00C3226B"/>
    <w:rsid w:val="00C35784"/>
    <w:rsid w:val="00C46B72"/>
    <w:rsid w:val="00CB516B"/>
    <w:rsid w:val="00CC14DE"/>
    <w:rsid w:val="00CC4F0F"/>
    <w:rsid w:val="00CC59BF"/>
    <w:rsid w:val="00CD4ACE"/>
    <w:rsid w:val="00D1699F"/>
    <w:rsid w:val="00D652B6"/>
    <w:rsid w:val="00D7045E"/>
    <w:rsid w:val="00DA0F09"/>
    <w:rsid w:val="00DB54F8"/>
    <w:rsid w:val="00DB738E"/>
    <w:rsid w:val="00DC6872"/>
    <w:rsid w:val="00DD1BB1"/>
    <w:rsid w:val="00DF16B6"/>
    <w:rsid w:val="00DF352C"/>
    <w:rsid w:val="00DF6FBB"/>
    <w:rsid w:val="00E03AD9"/>
    <w:rsid w:val="00E12AF1"/>
    <w:rsid w:val="00E204C1"/>
    <w:rsid w:val="00E258DB"/>
    <w:rsid w:val="00E42C72"/>
    <w:rsid w:val="00E60260"/>
    <w:rsid w:val="00E620BE"/>
    <w:rsid w:val="00E73554"/>
    <w:rsid w:val="00E74456"/>
    <w:rsid w:val="00E753D6"/>
    <w:rsid w:val="00EC00C9"/>
    <w:rsid w:val="00EC772A"/>
    <w:rsid w:val="00ED1C6D"/>
    <w:rsid w:val="00F742D6"/>
    <w:rsid w:val="00F8349F"/>
    <w:rsid w:val="00F93816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7B54"/>
  <w15:docId w15:val="{4BB32E59-5137-4EC6-A8D4-FEAADE69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4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4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1581</Words>
  <Characters>9017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Євгения</dc:creator>
  <cp:keywords/>
  <dc:description/>
  <cp:lastModifiedBy>Пользователь Windows</cp:lastModifiedBy>
  <cp:revision>2</cp:revision>
  <cp:lastPrinted>2022-12-26T07:13:00Z</cp:lastPrinted>
  <dcterms:created xsi:type="dcterms:W3CDTF">2023-03-29T11:15:00Z</dcterms:created>
  <dcterms:modified xsi:type="dcterms:W3CDTF">2023-03-29T11:15:00Z</dcterms:modified>
</cp:coreProperties>
</file>