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Layout w:type="fixed"/>
        <w:tblLook w:val="00A0" w:firstRow="1" w:lastRow="0" w:firstColumn="1" w:lastColumn="0" w:noHBand="0" w:noVBand="0"/>
      </w:tblPr>
      <w:tblGrid>
        <w:gridCol w:w="1384"/>
        <w:gridCol w:w="2835"/>
        <w:gridCol w:w="142"/>
        <w:gridCol w:w="567"/>
        <w:gridCol w:w="284"/>
        <w:gridCol w:w="2693"/>
        <w:gridCol w:w="1842"/>
      </w:tblGrid>
      <w:tr w:rsidR="00B25804" w:rsidRPr="00CD7C03" w:rsidTr="00C1214C">
        <w:tc>
          <w:tcPr>
            <w:tcW w:w="4219" w:type="dxa"/>
            <w:gridSpan w:val="2"/>
          </w:tcPr>
          <w:p w:rsidR="00B25804" w:rsidRPr="00754386" w:rsidRDefault="00B25804" w:rsidP="00E4164C">
            <w:pPr>
              <w:spacing w:after="0" w:line="240" w:lineRule="auto"/>
              <w:ind w:left="-142"/>
              <w:rPr>
                <w:rFonts w:ascii="Times New Roman" w:hAnsi="Times New Roman"/>
                <w:b/>
                <w:sz w:val="28"/>
                <w:szCs w:val="28"/>
              </w:rPr>
            </w:pPr>
            <w:r w:rsidRPr="00754386">
              <w:rPr>
                <w:rFonts w:ascii="Times New Roman" w:hAnsi="Times New Roman"/>
                <w:b/>
                <w:sz w:val="28"/>
                <w:szCs w:val="28"/>
              </w:rPr>
              <w:t>ПОГОДЖЕНО</w:t>
            </w:r>
          </w:p>
        </w:tc>
        <w:tc>
          <w:tcPr>
            <w:tcW w:w="709" w:type="dxa"/>
            <w:gridSpan w:val="2"/>
          </w:tcPr>
          <w:p w:rsidR="00B25804" w:rsidRPr="00CD7C03" w:rsidRDefault="00B25804" w:rsidP="00CD7C0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19" w:type="dxa"/>
            <w:gridSpan w:val="3"/>
          </w:tcPr>
          <w:p w:rsidR="00B25804" w:rsidRPr="00754386" w:rsidRDefault="00B25804" w:rsidP="00E4164C">
            <w:pPr>
              <w:spacing w:after="0" w:line="240" w:lineRule="auto"/>
              <w:ind w:left="-115"/>
              <w:rPr>
                <w:rFonts w:ascii="Times New Roman" w:hAnsi="Times New Roman"/>
                <w:b/>
                <w:sz w:val="28"/>
                <w:szCs w:val="28"/>
              </w:rPr>
            </w:pPr>
            <w:r w:rsidRPr="00754386">
              <w:rPr>
                <w:rFonts w:ascii="Times New Roman" w:hAnsi="Times New Roman"/>
                <w:b/>
                <w:sz w:val="28"/>
                <w:szCs w:val="28"/>
              </w:rPr>
              <w:t>ЗАТВЕРДЖЕНО</w:t>
            </w:r>
          </w:p>
        </w:tc>
      </w:tr>
      <w:tr w:rsidR="00B25804" w:rsidRPr="005F21A2" w:rsidTr="00C1214C">
        <w:tc>
          <w:tcPr>
            <w:tcW w:w="4219" w:type="dxa"/>
            <w:gridSpan w:val="2"/>
            <w:tcMar>
              <w:left w:w="28" w:type="dxa"/>
              <w:right w:w="28" w:type="dxa"/>
            </w:tcMar>
          </w:tcPr>
          <w:p w:rsidR="00E4164C" w:rsidRDefault="00E4164C" w:rsidP="00CD7C03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  <w:p w:rsidR="00E4164C" w:rsidRDefault="00E4164C" w:rsidP="00CD7C03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  <w:p w:rsidR="00B25804" w:rsidRDefault="00B25804" w:rsidP="00CD7C03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0676FA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Начальник </w:t>
            </w:r>
            <w:r w:rsidRPr="005419FB">
              <w:rPr>
                <w:rFonts w:ascii="Times New Roman" w:hAnsi="Times New Roman"/>
                <w:sz w:val="26"/>
                <w:szCs w:val="26"/>
              </w:rPr>
              <w:t>Головного управління</w:t>
            </w:r>
            <w:r w:rsidRPr="000676FA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 ДСНС України у Полтавській області</w:t>
            </w:r>
          </w:p>
          <w:p w:rsidR="00E4164C" w:rsidRDefault="00E4164C" w:rsidP="00CD7C03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0676FA">
              <w:rPr>
                <w:rFonts w:ascii="Times New Roman" w:hAnsi="Times New Roman"/>
                <w:sz w:val="26"/>
                <w:szCs w:val="26"/>
                <w:lang w:val="uk-UA"/>
              </w:rPr>
              <w:t>«_</w:t>
            </w:r>
            <w:r>
              <w:rPr>
                <w:rFonts w:ascii="Times New Roman" w:hAnsi="Times New Roman"/>
                <w:sz w:val="26"/>
                <w:szCs w:val="26"/>
                <w:lang w:val="uk-UA"/>
              </w:rPr>
              <w:t>_</w:t>
            </w:r>
            <w:r w:rsidRPr="000676FA">
              <w:rPr>
                <w:rFonts w:ascii="Times New Roman" w:hAnsi="Times New Roman"/>
                <w:sz w:val="26"/>
                <w:szCs w:val="26"/>
                <w:lang w:val="uk-UA"/>
              </w:rPr>
              <w:t>__»_______________ 20</w:t>
            </w:r>
            <w:r>
              <w:rPr>
                <w:rFonts w:ascii="Times New Roman" w:hAnsi="Times New Roman"/>
                <w:sz w:val="26"/>
                <w:szCs w:val="26"/>
                <w:lang w:val="uk-UA"/>
              </w:rPr>
              <w:t>2</w:t>
            </w:r>
            <w:r w:rsidRPr="000676FA">
              <w:rPr>
                <w:rFonts w:ascii="Times New Roman" w:hAnsi="Times New Roman"/>
                <w:sz w:val="26"/>
                <w:szCs w:val="26"/>
                <w:lang w:val="uk-UA"/>
              </w:rPr>
              <w:t>__ р.</w:t>
            </w:r>
          </w:p>
          <w:p w:rsidR="00E4164C" w:rsidRDefault="00E4164C" w:rsidP="00CD7C03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  <w:p w:rsidR="00E4164C" w:rsidRPr="000676FA" w:rsidRDefault="00E4164C" w:rsidP="00E4164C">
            <w:pPr>
              <w:spacing w:after="0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  <w:p w:rsidR="00B25804" w:rsidRPr="00E4164C" w:rsidRDefault="00B25804" w:rsidP="00E4164C">
            <w:pPr>
              <w:spacing w:after="0"/>
              <w:rPr>
                <w:rFonts w:ascii="Times New Roman" w:hAnsi="Times New Roman"/>
                <w:sz w:val="26"/>
                <w:szCs w:val="26"/>
                <w:lang w:val="uk-UA"/>
              </w:rPr>
            </w:pPr>
            <w:bookmarkStart w:id="0" w:name="_GoBack"/>
            <w:r w:rsidRPr="00E4164C">
              <w:rPr>
                <w:rFonts w:ascii="Times New Roman" w:hAnsi="Times New Roman"/>
                <w:sz w:val="26"/>
                <w:szCs w:val="26"/>
                <w:lang w:val="uk-UA"/>
              </w:rPr>
              <w:t>___________Володимир САЛОГУБ</w:t>
            </w:r>
          </w:p>
          <w:bookmarkEnd w:id="0"/>
          <w:p w:rsidR="00B25804" w:rsidRPr="000676FA" w:rsidRDefault="00B25804" w:rsidP="000676FA">
            <w:pPr>
              <w:spacing w:after="0" w:line="120" w:lineRule="auto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  <w:p w:rsidR="00B25804" w:rsidRDefault="00B25804" w:rsidP="00AC71F3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  <w:p w:rsidR="005C2369" w:rsidRPr="000676FA" w:rsidRDefault="005C2369" w:rsidP="00AC71F3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</w:tc>
        <w:tc>
          <w:tcPr>
            <w:tcW w:w="709" w:type="dxa"/>
            <w:gridSpan w:val="2"/>
          </w:tcPr>
          <w:p w:rsidR="00B25804" w:rsidRPr="005F21A2" w:rsidRDefault="00B25804" w:rsidP="00CD7C0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4819" w:type="dxa"/>
            <w:gridSpan w:val="3"/>
            <w:tcMar>
              <w:left w:w="28" w:type="dxa"/>
              <w:right w:w="28" w:type="dxa"/>
            </w:tcMar>
          </w:tcPr>
          <w:p w:rsidR="00B25804" w:rsidRDefault="0095319B" w:rsidP="00C1214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Рішення </w:t>
            </w:r>
            <w:r w:rsidR="005C2369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першого пленарного засідання </w:t>
            </w:r>
            <w:r w:rsidR="00BE541B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сорок другої позачергової сесії восьмого </w:t>
            </w:r>
            <w:r w:rsidR="00B25804" w:rsidRPr="00D44FD1">
              <w:rPr>
                <w:rFonts w:ascii="Times New Roman" w:hAnsi="Times New Roman"/>
                <w:sz w:val="28"/>
                <w:szCs w:val="28"/>
                <w:lang w:val="uk-UA"/>
              </w:rPr>
              <w:t>скликання</w:t>
            </w:r>
            <w:r w:rsidR="00B25804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Диканської селищної </w:t>
            </w:r>
            <w:r w:rsidR="00B25804" w:rsidRPr="00D44FD1">
              <w:rPr>
                <w:rFonts w:ascii="Times New Roman" w:hAnsi="Times New Roman"/>
                <w:sz w:val="28"/>
                <w:szCs w:val="28"/>
                <w:lang w:val="uk-UA"/>
              </w:rPr>
              <w:t>ради</w:t>
            </w:r>
          </w:p>
          <w:p w:rsidR="00B25804" w:rsidRDefault="00D727B2" w:rsidP="00C1214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від </w:t>
            </w:r>
            <w:r w:rsidR="00E4164C">
              <w:rPr>
                <w:rFonts w:ascii="Times New Roman" w:hAnsi="Times New Roman"/>
                <w:sz w:val="28"/>
                <w:szCs w:val="28"/>
                <w:lang w:val="uk-UA"/>
              </w:rPr>
              <w:t>30 січня</w:t>
            </w:r>
            <w:r w:rsidR="00B25804" w:rsidRPr="00D44FD1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202</w:t>
            </w:r>
            <w:r w:rsidR="00E4164C">
              <w:rPr>
                <w:rFonts w:ascii="Times New Roman" w:hAnsi="Times New Roman"/>
                <w:sz w:val="28"/>
                <w:szCs w:val="28"/>
                <w:lang w:val="uk-UA"/>
              </w:rPr>
              <w:t>3</w:t>
            </w:r>
            <w:r w:rsidR="00B25804" w:rsidRPr="00D44FD1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р. №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3</w:t>
            </w:r>
          </w:p>
          <w:p w:rsidR="00E4164C" w:rsidRDefault="00E4164C" w:rsidP="00C1214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E4164C" w:rsidRDefault="00E4164C" w:rsidP="00E4164C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Секретар селищної ради</w:t>
            </w:r>
          </w:p>
          <w:p w:rsidR="00B25804" w:rsidRPr="00E4164C" w:rsidRDefault="00E4164C" w:rsidP="00E4164C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4164C">
              <w:rPr>
                <w:rFonts w:ascii="Times New Roman" w:hAnsi="Times New Roman"/>
                <w:sz w:val="28"/>
                <w:szCs w:val="28"/>
                <w:lang w:val="uk-UA"/>
              </w:rPr>
              <w:t>_________Вячеслав ЛОЗА</w:t>
            </w:r>
          </w:p>
          <w:p w:rsidR="00B25804" w:rsidRPr="00D44FD1" w:rsidRDefault="00B25804" w:rsidP="00CD7C0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B25804" w:rsidRPr="005F21A2" w:rsidTr="00C1214C">
        <w:tc>
          <w:tcPr>
            <w:tcW w:w="4219" w:type="dxa"/>
            <w:gridSpan w:val="2"/>
          </w:tcPr>
          <w:p w:rsidR="00B25804" w:rsidRPr="005F21A2" w:rsidRDefault="00B25804" w:rsidP="00CD7C0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709" w:type="dxa"/>
            <w:gridSpan w:val="2"/>
          </w:tcPr>
          <w:p w:rsidR="00B25804" w:rsidRPr="005F21A2" w:rsidRDefault="00B25804" w:rsidP="00CD7C0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4819" w:type="dxa"/>
            <w:gridSpan w:val="3"/>
          </w:tcPr>
          <w:p w:rsidR="00B25804" w:rsidRPr="005F21A2" w:rsidRDefault="00B25804" w:rsidP="00CD7C0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B25804" w:rsidRPr="005F21A2" w:rsidTr="00C1214C">
        <w:tc>
          <w:tcPr>
            <w:tcW w:w="4219" w:type="dxa"/>
            <w:gridSpan w:val="2"/>
          </w:tcPr>
          <w:p w:rsidR="00B25804" w:rsidRPr="005F21A2" w:rsidRDefault="00B25804" w:rsidP="00CD7C0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709" w:type="dxa"/>
            <w:gridSpan w:val="2"/>
          </w:tcPr>
          <w:p w:rsidR="00B25804" w:rsidRPr="005F21A2" w:rsidRDefault="00B25804" w:rsidP="00CD7C0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4819" w:type="dxa"/>
            <w:gridSpan w:val="3"/>
          </w:tcPr>
          <w:p w:rsidR="00B25804" w:rsidRPr="005F21A2" w:rsidRDefault="00B25804" w:rsidP="00CD7C0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B25804" w:rsidRPr="005F21A2" w:rsidTr="00C1214C">
        <w:tc>
          <w:tcPr>
            <w:tcW w:w="4219" w:type="dxa"/>
            <w:gridSpan w:val="2"/>
          </w:tcPr>
          <w:p w:rsidR="00B25804" w:rsidRPr="005F21A2" w:rsidRDefault="00B25804" w:rsidP="00CD7C0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709" w:type="dxa"/>
            <w:gridSpan w:val="2"/>
          </w:tcPr>
          <w:p w:rsidR="00B25804" w:rsidRPr="005F21A2" w:rsidRDefault="00B25804" w:rsidP="00CD7C0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4819" w:type="dxa"/>
            <w:gridSpan w:val="3"/>
          </w:tcPr>
          <w:p w:rsidR="00B25804" w:rsidRPr="005F21A2" w:rsidRDefault="00B25804" w:rsidP="00CD7C0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B25804" w:rsidRPr="005F21A2" w:rsidTr="00C1214C">
        <w:tc>
          <w:tcPr>
            <w:tcW w:w="4219" w:type="dxa"/>
            <w:gridSpan w:val="2"/>
          </w:tcPr>
          <w:p w:rsidR="00B25804" w:rsidRPr="005F21A2" w:rsidRDefault="00B25804" w:rsidP="00CD7C0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709" w:type="dxa"/>
            <w:gridSpan w:val="2"/>
          </w:tcPr>
          <w:p w:rsidR="00B25804" w:rsidRPr="005F21A2" w:rsidRDefault="00B25804" w:rsidP="00CD7C0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4819" w:type="dxa"/>
            <w:gridSpan w:val="3"/>
          </w:tcPr>
          <w:p w:rsidR="00B25804" w:rsidRPr="005F21A2" w:rsidRDefault="00B25804" w:rsidP="00CD7C0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B25804" w:rsidRPr="005F21A2" w:rsidTr="00C1214C">
        <w:tc>
          <w:tcPr>
            <w:tcW w:w="4219" w:type="dxa"/>
            <w:gridSpan w:val="2"/>
          </w:tcPr>
          <w:p w:rsidR="00B25804" w:rsidRPr="005F21A2" w:rsidRDefault="00B25804" w:rsidP="00CD7C0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709" w:type="dxa"/>
            <w:gridSpan w:val="2"/>
          </w:tcPr>
          <w:p w:rsidR="00B25804" w:rsidRPr="005F21A2" w:rsidRDefault="00B25804" w:rsidP="00CD7C0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4819" w:type="dxa"/>
            <w:gridSpan w:val="3"/>
          </w:tcPr>
          <w:p w:rsidR="00B25804" w:rsidRPr="005F21A2" w:rsidRDefault="00B25804" w:rsidP="00CD7C0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B25804" w:rsidRPr="00CD7C03" w:rsidTr="00C1214C">
        <w:tc>
          <w:tcPr>
            <w:tcW w:w="9747" w:type="dxa"/>
            <w:gridSpan w:val="7"/>
          </w:tcPr>
          <w:p w:rsidR="00B25804" w:rsidRPr="00937D2F" w:rsidRDefault="00B25804" w:rsidP="004D040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76"/>
                <w:szCs w:val="76"/>
                <w:lang w:val="uk-UA"/>
              </w:rPr>
            </w:pPr>
            <w:r w:rsidRPr="00937D2F">
              <w:rPr>
                <w:rFonts w:ascii="Times New Roman" w:hAnsi="Times New Roman"/>
                <w:b/>
                <w:sz w:val="76"/>
                <w:szCs w:val="76"/>
                <w:lang w:val="uk-UA"/>
              </w:rPr>
              <w:t>ПОЛОЖЕННЯ</w:t>
            </w:r>
          </w:p>
        </w:tc>
      </w:tr>
      <w:tr w:rsidR="00B25804" w:rsidRPr="00CD7C03" w:rsidTr="00C1214C">
        <w:tc>
          <w:tcPr>
            <w:tcW w:w="4361" w:type="dxa"/>
            <w:gridSpan w:val="3"/>
          </w:tcPr>
          <w:p w:rsidR="00B25804" w:rsidRPr="008B5C92" w:rsidRDefault="00B25804" w:rsidP="00CD7C03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  <w:gridSpan w:val="2"/>
          </w:tcPr>
          <w:p w:rsidR="00B25804" w:rsidRPr="008B5C92" w:rsidRDefault="00B25804" w:rsidP="00CD7C03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535" w:type="dxa"/>
            <w:gridSpan w:val="2"/>
          </w:tcPr>
          <w:p w:rsidR="00B25804" w:rsidRPr="008B5C92" w:rsidRDefault="00B25804" w:rsidP="00CD7C03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B25804" w:rsidRPr="00CD7C03" w:rsidTr="00C1214C">
        <w:tc>
          <w:tcPr>
            <w:tcW w:w="9747" w:type="dxa"/>
            <w:gridSpan w:val="7"/>
            <w:tcMar>
              <w:left w:w="28" w:type="dxa"/>
              <w:right w:w="28" w:type="dxa"/>
            </w:tcMar>
          </w:tcPr>
          <w:p w:rsidR="00B25804" w:rsidRPr="008B5C92" w:rsidRDefault="00B25804" w:rsidP="00937D2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8B5C92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ПРО  </w:t>
            </w:r>
          </w:p>
        </w:tc>
      </w:tr>
      <w:tr w:rsidR="00B25804" w:rsidRPr="00CD7C03" w:rsidTr="0059635E">
        <w:tc>
          <w:tcPr>
            <w:tcW w:w="9747" w:type="dxa"/>
            <w:gridSpan w:val="7"/>
            <w:tcMar>
              <w:left w:w="28" w:type="dxa"/>
              <w:right w:w="28" w:type="dxa"/>
            </w:tcMar>
          </w:tcPr>
          <w:p w:rsidR="00B25804" w:rsidRDefault="00B25804" w:rsidP="00BA7C2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44"/>
                <w:szCs w:val="44"/>
                <w:lang w:val="uk-UA"/>
              </w:rPr>
            </w:pPr>
          </w:p>
          <w:p w:rsidR="00B25804" w:rsidRDefault="00B25804" w:rsidP="00BA7C2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44"/>
                <w:szCs w:val="44"/>
                <w:lang w:val="uk-UA"/>
              </w:rPr>
            </w:pPr>
            <w:r>
              <w:rPr>
                <w:rFonts w:ascii="Times New Roman" w:hAnsi="Times New Roman"/>
                <w:b/>
                <w:sz w:val="44"/>
                <w:szCs w:val="44"/>
                <w:lang w:val="uk-UA"/>
              </w:rPr>
              <w:t xml:space="preserve">ДИКАНСЬКУ </w:t>
            </w:r>
          </w:p>
          <w:p w:rsidR="00B25804" w:rsidRPr="000656BE" w:rsidRDefault="00B25804" w:rsidP="00D727B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6"/>
                <w:szCs w:val="36"/>
                <w:lang w:val="uk-UA"/>
              </w:rPr>
            </w:pPr>
            <w:r w:rsidRPr="00937D2F">
              <w:rPr>
                <w:rFonts w:ascii="Times New Roman" w:hAnsi="Times New Roman"/>
                <w:b/>
                <w:sz w:val="44"/>
                <w:szCs w:val="44"/>
                <w:lang w:val="uk-UA"/>
              </w:rPr>
              <w:t>МІСЦЕВ</w:t>
            </w:r>
            <w:r>
              <w:rPr>
                <w:rFonts w:ascii="Times New Roman" w:hAnsi="Times New Roman"/>
                <w:b/>
                <w:sz w:val="44"/>
                <w:szCs w:val="44"/>
                <w:lang w:val="uk-UA"/>
              </w:rPr>
              <w:t>У ПОЖЕЖНУ</w:t>
            </w:r>
            <w:r w:rsidR="005C2369">
              <w:rPr>
                <w:rFonts w:ascii="Times New Roman" w:hAnsi="Times New Roman"/>
                <w:b/>
                <w:sz w:val="44"/>
                <w:szCs w:val="44"/>
                <w:lang w:val="uk-UA"/>
              </w:rPr>
              <w:t xml:space="preserve"> </w:t>
            </w:r>
            <w:r w:rsidRPr="00937D2F">
              <w:rPr>
                <w:rFonts w:ascii="Times New Roman" w:hAnsi="Times New Roman"/>
                <w:b/>
                <w:sz w:val="44"/>
                <w:szCs w:val="44"/>
                <w:lang w:val="uk-UA"/>
              </w:rPr>
              <w:t>ОХОРОН</w:t>
            </w:r>
            <w:r>
              <w:rPr>
                <w:rFonts w:ascii="Times New Roman" w:hAnsi="Times New Roman"/>
                <w:b/>
                <w:sz w:val="44"/>
                <w:szCs w:val="44"/>
                <w:lang w:val="uk-UA"/>
              </w:rPr>
              <w:t>У</w:t>
            </w:r>
          </w:p>
        </w:tc>
      </w:tr>
      <w:tr w:rsidR="00B25804" w:rsidRPr="00CD7C03" w:rsidTr="00E30904">
        <w:trPr>
          <w:trHeight w:val="588"/>
        </w:trPr>
        <w:tc>
          <w:tcPr>
            <w:tcW w:w="1384" w:type="dxa"/>
          </w:tcPr>
          <w:p w:rsidR="00B25804" w:rsidRPr="00CD7C03" w:rsidRDefault="00B25804" w:rsidP="00CD7C0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521" w:type="dxa"/>
            <w:gridSpan w:val="5"/>
          </w:tcPr>
          <w:p w:rsidR="00B25804" w:rsidRPr="00856D36" w:rsidRDefault="00B25804" w:rsidP="0089541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842" w:type="dxa"/>
          </w:tcPr>
          <w:p w:rsidR="00B25804" w:rsidRPr="00CD7C03" w:rsidRDefault="00B25804" w:rsidP="00CD7C0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25804" w:rsidRPr="00CD7C03" w:rsidTr="00C1214C">
        <w:tc>
          <w:tcPr>
            <w:tcW w:w="1384" w:type="dxa"/>
          </w:tcPr>
          <w:p w:rsidR="00B25804" w:rsidRPr="00CD7C03" w:rsidRDefault="00B25804" w:rsidP="00856D3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521" w:type="dxa"/>
            <w:gridSpan w:val="5"/>
          </w:tcPr>
          <w:p w:rsidR="00B25804" w:rsidRDefault="00B25804" w:rsidP="00856D3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  <w:p w:rsidR="00B25804" w:rsidRPr="00856D36" w:rsidRDefault="00B25804" w:rsidP="00856D3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1842" w:type="dxa"/>
          </w:tcPr>
          <w:p w:rsidR="00B25804" w:rsidRPr="00CD7C03" w:rsidRDefault="00B25804" w:rsidP="00CD7C0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25804" w:rsidRPr="00CD7C03" w:rsidTr="00C1214C">
        <w:tc>
          <w:tcPr>
            <w:tcW w:w="9747" w:type="dxa"/>
            <w:gridSpan w:val="7"/>
          </w:tcPr>
          <w:p w:rsidR="00B25804" w:rsidRPr="009A6965" w:rsidRDefault="00B25804" w:rsidP="008E275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</w:tr>
      <w:tr w:rsidR="00B25804" w:rsidRPr="00CD7C03" w:rsidTr="00C1214C">
        <w:tc>
          <w:tcPr>
            <w:tcW w:w="4361" w:type="dxa"/>
            <w:gridSpan w:val="3"/>
          </w:tcPr>
          <w:p w:rsidR="00B25804" w:rsidRPr="00CD7C03" w:rsidRDefault="00B25804" w:rsidP="00CD7C0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  <w:gridSpan w:val="2"/>
          </w:tcPr>
          <w:p w:rsidR="00B25804" w:rsidRPr="00CD7C03" w:rsidRDefault="00B25804" w:rsidP="00CD7C0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5" w:type="dxa"/>
            <w:gridSpan w:val="2"/>
          </w:tcPr>
          <w:p w:rsidR="00B25804" w:rsidRPr="00CD7C03" w:rsidRDefault="00B25804" w:rsidP="00CD7C0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25804" w:rsidRPr="00CD7C03" w:rsidTr="004F217A">
        <w:tc>
          <w:tcPr>
            <w:tcW w:w="4361" w:type="dxa"/>
            <w:gridSpan w:val="3"/>
          </w:tcPr>
          <w:p w:rsidR="00B25804" w:rsidRPr="00CD7C03" w:rsidRDefault="00B25804" w:rsidP="00CD7C0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  <w:gridSpan w:val="2"/>
          </w:tcPr>
          <w:p w:rsidR="00B25804" w:rsidRPr="00CD7C03" w:rsidRDefault="00B25804" w:rsidP="00CD7C0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5" w:type="dxa"/>
            <w:gridSpan w:val="2"/>
          </w:tcPr>
          <w:p w:rsidR="00B25804" w:rsidRPr="00CD7C03" w:rsidRDefault="00B25804" w:rsidP="00CD7C0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25804" w:rsidRPr="00CD7C03" w:rsidTr="004F217A">
        <w:tc>
          <w:tcPr>
            <w:tcW w:w="4361" w:type="dxa"/>
            <w:gridSpan w:val="3"/>
          </w:tcPr>
          <w:p w:rsidR="00B25804" w:rsidRDefault="00B25804" w:rsidP="00CD7C0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B25804" w:rsidRDefault="00B25804" w:rsidP="00CD7C0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B25804" w:rsidRDefault="00B25804" w:rsidP="00CD7C0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B25804" w:rsidRDefault="00B25804" w:rsidP="00CD7C0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B25804" w:rsidRDefault="00B25804" w:rsidP="00CD7C0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B25804" w:rsidRDefault="00B25804" w:rsidP="00CD7C0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B25804" w:rsidRDefault="00B25804" w:rsidP="00CD7C0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B25804" w:rsidRDefault="00B25804" w:rsidP="00CD7C0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B25804" w:rsidRDefault="00B25804" w:rsidP="00CD7C0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B25804" w:rsidRPr="00696E7A" w:rsidRDefault="00B25804" w:rsidP="00CD7C0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851" w:type="dxa"/>
            <w:gridSpan w:val="2"/>
          </w:tcPr>
          <w:p w:rsidR="00B25804" w:rsidRPr="00856D36" w:rsidRDefault="00B25804" w:rsidP="00CD7C03">
            <w:pPr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  <w:lang w:val="uk-UA"/>
              </w:rPr>
            </w:pPr>
          </w:p>
        </w:tc>
        <w:tc>
          <w:tcPr>
            <w:tcW w:w="4535" w:type="dxa"/>
            <w:gridSpan w:val="2"/>
          </w:tcPr>
          <w:p w:rsidR="00B25804" w:rsidRPr="00CD7C03" w:rsidRDefault="00B25804" w:rsidP="00CD7C0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25804" w:rsidRPr="00CD7C03" w:rsidTr="004F217A">
        <w:tc>
          <w:tcPr>
            <w:tcW w:w="4361" w:type="dxa"/>
            <w:gridSpan w:val="3"/>
          </w:tcPr>
          <w:p w:rsidR="00B25804" w:rsidRPr="00CD7C03" w:rsidRDefault="00B25804" w:rsidP="00CD7C0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  <w:gridSpan w:val="2"/>
          </w:tcPr>
          <w:p w:rsidR="00B25804" w:rsidRPr="00CD7C03" w:rsidRDefault="00B25804" w:rsidP="00CD7C0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5" w:type="dxa"/>
            <w:gridSpan w:val="2"/>
          </w:tcPr>
          <w:p w:rsidR="00B25804" w:rsidRPr="00EA28DD" w:rsidRDefault="00B25804" w:rsidP="00CD7C0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B25804" w:rsidRPr="00CD7C03" w:rsidTr="004F217A">
        <w:tc>
          <w:tcPr>
            <w:tcW w:w="9747" w:type="dxa"/>
            <w:gridSpan w:val="7"/>
          </w:tcPr>
          <w:p w:rsidR="00B25804" w:rsidRDefault="00B25804" w:rsidP="00E24D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смт. Диканька Полтавського району</w:t>
            </w:r>
          </w:p>
          <w:p w:rsidR="00B25804" w:rsidRPr="00E24DA6" w:rsidRDefault="00B25804" w:rsidP="00E24D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00BE0">
              <w:rPr>
                <w:rFonts w:ascii="Times New Roman" w:hAnsi="Times New Roman"/>
                <w:sz w:val="24"/>
                <w:szCs w:val="24"/>
                <w:lang w:val="uk-UA"/>
              </w:rPr>
              <w:t>Полтавської області</w:t>
            </w:r>
          </w:p>
        </w:tc>
      </w:tr>
      <w:tr w:rsidR="00B25804" w:rsidRPr="00CD7C03" w:rsidTr="004F217A">
        <w:tc>
          <w:tcPr>
            <w:tcW w:w="4361" w:type="dxa"/>
            <w:gridSpan w:val="3"/>
          </w:tcPr>
          <w:p w:rsidR="00B25804" w:rsidRPr="00CD7C03" w:rsidRDefault="00B25804" w:rsidP="00CD7C0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  <w:gridSpan w:val="2"/>
          </w:tcPr>
          <w:p w:rsidR="00B25804" w:rsidRPr="00E40BE7" w:rsidRDefault="00B25804" w:rsidP="00BA7C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00BE0">
              <w:rPr>
                <w:rFonts w:ascii="Times New Roman" w:hAnsi="Times New Roman"/>
                <w:sz w:val="24"/>
                <w:szCs w:val="24"/>
                <w:lang w:val="uk-UA"/>
              </w:rPr>
              <w:t>20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23</w:t>
            </w:r>
          </w:p>
        </w:tc>
        <w:tc>
          <w:tcPr>
            <w:tcW w:w="4535" w:type="dxa"/>
            <w:gridSpan w:val="2"/>
          </w:tcPr>
          <w:p w:rsidR="00B25804" w:rsidRPr="00CD7C03" w:rsidRDefault="00B25804" w:rsidP="00BE541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D727B2" w:rsidRDefault="00D727B2" w:rsidP="00BE541B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BE541B" w:rsidRPr="00BE541B" w:rsidRDefault="00BE541B" w:rsidP="00BE541B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  <w:r w:rsidRPr="00BE541B">
        <w:rPr>
          <w:rFonts w:ascii="Times New Roman" w:hAnsi="Times New Roman"/>
          <w:sz w:val="28"/>
          <w:szCs w:val="28"/>
          <w:lang w:val="uk-UA"/>
        </w:rPr>
        <w:lastRenderedPageBreak/>
        <w:t>2</w:t>
      </w:r>
    </w:p>
    <w:p w:rsidR="00B25804" w:rsidRPr="00B41ED4" w:rsidRDefault="00BE541B" w:rsidP="006C301D">
      <w:pPr>
        <w:numPr>
          <w:ilvl w:val="0"/>
          <w:numId w:val="1"/>
        </w:numPr>
        <w:spacing w:after="0" w:line="240" w:lineRule="auto"/>
        <w:ind w:hanging="219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="00B25804" w:rsidRPr="00B41ED4">
        <w:rPr>
          <w:rFonts w:ascii="Times New Roman" w:hAnsi="Times New Roman"/>
          <w:b/>
          <w:sz w:val="28"/>
          <w:szCs w:val="28"/>
          <w:lang w:val="uk-UA"/>
        </w:rPr>
        <w:t>Загальні положення</w:t>
      </w:r>
    </w:p>
    <w:p w:rsidR="00B25804" w:rsidRPr="008D22BD" w:rsidRDefault="00B25804" w:rsidP="00AC4546">
      <w:pPr>
        <w:pStyle w:val="ab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uk-UA" w:eastAsia="en-US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ДИКАНСЬКА </w:t>
      </w:r>
      <w:r w:rsidRPr="00AC4546">
        <w:rPr>
          <w:rFonts w:ascii="Times New Roman" w:hAnsi="Times New Roman"/>
          <w:sz w:val="28"/>
          <w:szCs w:val="28"/>
          <w:lang w:val="uk-UA"/>
        </w:rPr>
        <w:t xml:space="preserve">МІСЦЕВА ПОЖЕЖНА ОХОРОНА(далі – МПО) є місцевим пожежно-рятувальним підрозділом, утвореним </w:t>
      </w:r>
      <w:r>
        <w:rPr>
          <w:rFonts w:ascii="Times New Roman" w:hAnsi="Times New Roman"/>
          <w:sz w:val="28"/>
          <w:szCs w:val="28"/>
          <w:lang w:val="uk-UA"/>
        </w:rPr>
        <w:t xml:space="preserve">Диканською селищною </w:t>
      </w:r>
      <w:r w:rsidRPr="00AC4546">
        <w:rPr>
          <w:rFonts w:ascii="Times New Roman" w:hAnsi="Times New Roman"/>
          <w:sz w:val="28"/>
          <w:szCs w:val="28"/>
          <w:lang w:val="uk-UA"/>
        </w:rPr>
        <w:t>радою</w:t>
      </w:r>
      <w:r w:rsidR="00D727B2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C4546">
        <w:rPr>
          <w:rFonts w:ascii="Times New Roman" w:hAnsi="Times New Roman"/>
          <w:sz w:val="28"/>
          <w:szCs w:val="28"/>
          <w:lang w:val="uk-UA"/>
        </w:rPr>
        <w:t>(ідентифікаційний код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752D03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2104</w:t>
      </w:r>
      <w:r w:rsidRPr="00BA7C24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6503</w:t>
      </w:r>
      <w:r w:rsidRPr="00AC4546">
        <w:rPr>
          <w:rFonts w:ascii="Times New Roman" w:hAnsi="Times New Roman"/>
          <w:sz w:val="28"/>
          <w:szCs w:val="28"/>
          <w:lang w:val="uk-UA"/>
        </w:rPr>
        <w:t>), заснованим на комунальній власності територіальної громади, для забезпечення місцевої пожежної охорони.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C4546">
        <w:rPr>
          <w:rFonts w:ascii="Times New Roman" w:hAnsi="Times New Roman"/>
          <w:sz w:val="28"/>
          <w:szCs w:val="28"/>
          <w:lang w:val="uk-UA"/>
        </w:rPr>
        <w:t xml:space="preserve">За </w:t>
      </w:r>
      <w:r w:rsidRPr="00AC4546">
        <w:rPr>
          <w:rFonts w:ascii="Times New Roman" w:hAnsi="Times New Roman"/>
          <w:bCs/>
          <w:sz w:val="28"/>
          <w:szCs w:val="28"/>
          <w:lang w:val="uk-UA"/>
        </w:rPr>
        <w:t xml:space="preserve">організаційно-правовою формою господарювання МПО є комунальною організацією. </w:t>
      </w:r>
      <w:r w:rsidRPr="00AC4546">
        <w:rPr>
          <w:rFonts w:ascii="Times New Roman" w:hAnsi="Times New Roman"/>
          <w:sz w:val="28"/>
          <w:szCs w:val="28"/>
          <w:lang w:val="uk-UA"/>
        </w:rPr>
        <w:t>У разі атестування МПО у відповідності до законодавства на здатність до проведення аварійно-рятувальних та інших невідкладних робіт та отримання свідоцтва на право проведення таких робіт, МПО отримує статус комунальної аварійно-рятувальної служби.</w:t>
      </w:r>
    </w:p>
    <w:p w:rsidR="00B25804" w:rsidRPr="004C2CEF" w:rsidRDefault="00B25804" w:rsidP="00821504">
      <w:pPr>
        <w:numPr>
          <w:ilvl w:val="1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4C2CEF">
        <w:rPr>
          <w:rFonts w:ascii="Times New Roman" w:hAnsi="Times New Roman"/>
          <w:sz w:val="28"/>
          <w:szCs w:val="28"/>
          <w:lang w:val="uk-UA"/>
        </w:rPr>
        <w:t>МПО у своїй діяльності керується Конституцією і законами України, Кодексом цивільного захисту України, указами Президента України, постановами та розпорядженнями Кабінету Міністрів України, нормативно-правовими актами центральних і місцевих органів виконавчої влади, рішеннями органу місцевого самоврядування, що утворив МПО та цим Положенням.</w:t>
      </w:r>
      <w:r>
        <w:rPr>
          <w:rFonts w:ascii="Times New Roman" w:hAnsi="Times New Roman"/>
          <w:sz w:val="28"/>
          <w:szCs w:val="28"/>
          <w:lang w:val="uk-UA"/>
        </w:rPr>
        <w:br/>
      </w:r>
      <w:r w:rsidRPr="004C2CEF">
        <w:rPr>
          <w:rFonts w:ascii="Times New Roman" w:hAnsi="Times New Roman"/>
          <w:sz w:val="28"/>
          <w:szCs w:val="28"/>
          <w:lang w:val="uk-UA"/>
        </w:rPr>
        <w:t>З питань організації несення служби, гасіння пожеж, проведення аварійно-рятувальних та інших невідкладних робіт, експлуатації пожежної, аварійно-рятувальної техніки та оснащення МПО керується нормативно-правовими актами, передбаченими для підрозділів Оперативно-рятувальної служби цивільного захисту.</w:t>
      </w:r>
    </w:p>
    <w:p w:rsidR="00B25804" w:rsidRPr="004C2CEF" w:rsidRDefault="00B25804" w:rsidP="00821504">
      <w:pPr>
        <w:numPr>
          <w:ilvl w:val="1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4C2CEF">
        <w:rPr>
          <w:rFonts w:ascii="Times New Roman" w:hAnsi="Times New Roman"/>
          <w:sz w:val="28"/>
          <w:szCs w:val="28"/>
          <w:lang w:val="uk-UA"/>
        </w:rPr>
        <w:t>МПО створен</w:t>
      </w:r>
      <w:r>
        <w:rPr>
          <w:rFonts w:ascii="Times New Roman" w:hAnsi="Times New Roman"/>
          <w:sz w:val="28"/>
          <w:szCs w:val="28"/>
          <w:lang w:val="uk-UA"/>
        </w:rPr>
        <w:t>а</w:t>
      </w:r>
      <w:r w:rsidRPr="004C2CEF">
        <w:rPr>
          <w:rFonts w:ascii="Times New Roman" w:hAnsi="Times New Roman"/>
          <w:sz w:val="28"/>
          <w:szCs w:val="28"/>
          <w:lang w:val="uk-UA"/>
        </w:rPr>
        <w:t xml:space="preserve"> в порядку, визначеному законом, що регулює діяльність неприбуткової організації, з метою задоволення потреб територіальної громади у виконанні робіт та наданні послуг у галузі пожежної і техногенної безпеки, пожежогасіння та аварійно-рятувальної справи, є неприбутковою</w:t>
      </w:r>
      <w:r w:rsidR="0095319B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4C2CEF">
        <w:rPr>
          <w:rFonts w:ascii="Times New Roman" w:hAnsi="Times New Roman"/>
          <w:sz w:val="28"/>
          <w:szCs w:val="28"/>
          <w:lang w:val="uk-UA"/>
        </w:rPr>
        <w:t>організацією, що утримується за рахунок коштів місцевого бюджету та</w:t>
      </w:r>
      <w:r w:rsidR="0095319B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4C2CEF">
        <w:rPr>
          <w:rFonts w:ascii="Times New Roman" w:hAnsi="Times New Roman"/>
          <w:sz w:val="28"/>
          <w:szCs w:val="28"/>
          <w:lang w:val="uk-UA"/>
        </w:rPr>
        <w:t>інших не заборонених законодавством джерел, метою діяльності якої не є отримання прибутку.</w:t>
      </w:r>
    </w:p>
    <w:p w:rsidR="00B25804" w:rsidRPr="00683196" w:rsidRDefault="00B25804" w:rsidP="00821504">
      <w:pPr>
        <w:numPr>
          <w:ilvl w:val="1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683196">
        <w:rPr>
          <w:rFonts w:ascii="Times New Roman" w:hAnsi="Times New Roman"/>
          <w:sz w:val="28"/>
          <w:szCs w:val="28"/>
          <w:lang w:val="uk-UA"/>
        </w:rPr>
        <w:t xml:space="preserve">Установчим документом </w:t>
      </w:r>
      <w:r>
        <w:rPr>
          <w:rFonts w:ascii="Times New Roman" w:hAnsi="Times New Roman"/>
          <w:sz w:val="28"/>
          <w:szCs w:val="28"/>
          <w:lang w:val="uk-UA"/>
        </w:rPr>
        <w:t>Диканської місцевої пожежної охорони</w:t>
      </w:r>
      <w:r w:rsidR="0095319B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683196">
        <w:rPr>
          <w:rFonts w:ascii="Times New Roman" w:hAnsi="Times New Roman"/>
          <w:sz w:val="28"/>
          <w:szCs w:val="28"/>
          <w:lang w:val="uk-UA"/>
        </w:rPr>
        <w:t xml:space="preserve">є дане Положення, яке затверджується рішенням органу місцевого самоврядування, який її утворив, та погоджується з Головним управлінням Державної служби України з надзвичайних ситуацій у Полтавській області. </w:t>
      </w:r>
    </w:p>
    <w:p w:rsidR="00B25804" w:rsidRPr="00683196" w:rsidRDefault="00B25804" w:rsidP="004A37B1">
      <w:pPr>
        <w:numPr>
          <w:ilvl w:val="1"/>
          <w:numId w:val="1"/>
        </w:numPr>
        <w:tabs>
          <w:tab w:val="left" w:pos="851"/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Диканська місцева пожежна охорона </w:t>
      </w:r>
      <w:r w:rsidRPr="00683196">
        <w:rPr>
          <w:rFonts w:ascii="Times New Roman" w:hAnsi="Times New Roman"/>
          <w:sz w:val="28"/>
          <w:szCs w:val="28"/>
          <w:lang w:val="uk-UA"/>
        </w:rPr>
        <w:t>є юридичною особою, набуває права і обов’язки з дня її державної реєстрації, має печатку із зображенням державного герба України та власним найменуванням, штампи, бланки, реєстраційні та інші рахунки в банківських установах</w:t>
      </w:r>
      <w:r w:rsidRPr="00683196">
        <w:rPr>
          <w:sz w:val="28"/>
          <w:szCs w:val="28"/>
          <w:lang w:val="uk-UA"/>
        </w:rPr>
        <w:t xml:space="preserve">, </w:t>
      </w:r>
      <w:r w:rsidRPr="00683196">
        <w:rPr>
          <w:rFonts w:ascii="Times New Roman" w:hAnsi="Times New Roman"/>
          <w:sz w:val="28"/>
          <w:szCs w:val="28"/>
          <w:lang w:val="uk-UA"/>
        </w:rPr>
        <w:t>органах державної казначейської служби України.</w:t>
      </w:r>
    </w:p>
    <w:p w:rsidR="00B25804" w:rsidRPr="00D63D83" w:rsidRDefault="00B25804" w:rsidP="004A37B1">
      <w:pPr>
        <w:numPr>
          <w:ilvl w:val="1"/>
          <w:numId w:val="1"/>
        </w:numPr>
        <w:tabs>
          <w:tab w:val="left" w:pos="851"/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D63D83">
        <w:rPr>
          <w:rFonts w:ascii="Times New Roman" w:hAnsi="Times New Roman"/>
          <w:sz w:val="28"/>
          <w:szCs w:val="28"/>
          <w:lang w:val="uk-UA"/>
        </w:rPr>
        <w:t xml:space="preserve"> МПО може мати відокремлені підпорядковані та структурні</w:t>
      </w:r>
      <w:r w:rsidR="0095319B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63D83">
        <w:rPr>
          <w:rFonts w:ascii="Times New Roman" w:hAnsi="Times New Roman"/>
          <w:sz w:val="28"/>
          <w:szCs w:val="28"/>
          <w:lang w:val="uk-UA"/>
        </w:rPr>
        <w:t>підрозділи (місцеві пожежні команди), що утворюються</w:t>
      </w:r>
      <w:r w:rsidR="0095319B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63D83">
        <w:rPr>
          <w:rFonts w:ascii="Times New Roman" w:hAnsi="Times New Roman"/>
          <w:sz w:val="28"/>
          <w:szCs w:val="28"/>
          <w:lang w:val="uk-UA"/>
        </w:rPr>
        <w:t xml:space="preserve">в її складі </w:t>
      </w:r>
      <w:r>
        <w:rPr>
          <w:rFonts w:ascii="Times New Roman" w:hAnsi="Times New Roman"/>
          <w:sz w:val="28"/>
          <w:szCs w:val="28"/>
          <w:lang w:val="uk-UA"/>
        </w:rPr>
        <w:t>Диканською селищною</w:t>
      </w:r>
      <w:r w:rsidRPr="00D63D83">
        <w:rPr>
          <w:rFonts w:ascii="Times New Roman" w:hAnsi="Times New Roman"/>
          <w:sz w:val="28"/>
          <w:szCs w:val="28"/>
          <w:lang w:val="uk-UA"/>
        </w:rPr>
        <w:t xml:space="preserve"> радою без статусу юридичної особи та діють на підставі Положення про такий підрозділ, затверджений рішенням засновника у встановленому порядку та погодженим з Головним управлінням Державної служби України з надзвичайних ситуацій у Полтавській області.</w:t>
      </w:r>
    </w:p>
    <w:p w:rsidR="005C2369" w:rsidRPr="00D727B2" w:rsidRDefault="00B25804" w:rsidP="00B17EB1">
      <w:pPr>
        <w:numPr>
          <w:ilvl w:val="1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D727B2">
        <w:rPr>
          <w:rFonts w:ascii="Times New Roman" w:hAnsi="Times New Roman"/>
          <w:sz w:val="28"/>
          <w:szCs w:val="28"/>
          <w:lang w:val="uk-UA"/>
        </w:rPr>
        <w:t>МПО</w:t>
      </w:r>
      <w:r w:rsidR="0095319B" w:rsidRPr="00D727B2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727B2">
        <w:rPr>
          <w:rFonts w:ascii="Times New Roman" w:hAnsi="Times New Roman"/>
          <w:sz w:val="28"/>
          <w:szCs w:val="28"/>
          <w:lang w:val="uk-UA"/>
        </w:rPr>
        <w:t>має право від</w:t>
      </w:r>
      <w:r w:rsidR="0095319B" w:rsidRPr="00D727B2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727B2">
        <w:rPr>
          <w:rFonts w:ascii="Times New Roman" w:hAnsi="Times New Roman"/>
          <w:sz w:val="28"/>
          <w:szCs w:val="28"/>
          <w:lang w:val="uk-UA"/>
        </w:rPr>
        <w:t>свого</w:t>
      </w:r>
      <w:r w:rsidR="0095319B" w:rsidRPr="00D727B2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727B2">
        <w:rPr>
          <w:rFonts w:ascii="Times New Roman" w:hAnsi="Times New Roman"/>
          <w:sz w:val="28"/>
          <w:szCs w:val="28"/>
          <w:lang w:val="uk-UA"/>
        </w:rPr>
        <w:t>імені</w:t>
      </w:r>
      <w:r w:rsidR="0095319B" w:rsidRPr="00D727B2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727B2">
        <w:rPr>
          <w:rFonts w:ascii="Times New Roman" w:hAnsi="Times New Roman"/>
          <w:sz w:val="28"/>
          <w:szCs w:val="28"/>
          <w:lang w:val="uk-UA"/>
        </w:rPr>
        <w:t>укладати договори, набувати</w:t>
      </w:r>
      <w:r w:rsidR="0095319B" w:rsidRPr="00D727B2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727B2">
        <w:rPr>
          <w:rFonts w:ascii="Times New Roman" w:hAnsi="Times New Roman"/>
          <w:sz w:val="28"/>
          <w:szCs w:val="28"/>
          <w:lang w:val="uk-UA"/>
        </w:rPr>
        <w:t>майнові та особисті</w:t>
      </w:r>
      <w:r w:rsidR="0095319B" w:rsidRPr="00D727B2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727B2">
        <w:rPr>
          <w:rFonts w:ascii="Times New Roman" w:hAnsi="Times New Roman"/>
          <w:sz w:val="28"/>
          <w:szCs w:val="28"/>
          <w:lang w:val="uk-UA"/>
        </w:rPr>
        <w:t>немайнові права та обов’язки, бути позивачем та відповідачем у суді.</w:t>
      </w:r>
    </w:p>
    <w:p w:rsidR="00BE541B" w:rsidRDefault="00BE541B" w:rsidP="00BE541B">
      <w:pPr>
        <w:tabs>
          <w:tab w:val="left" w:pos="1276"/>
        </w:tabs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lastRenderedPageBreak/>
        <w:t>3</w:t>
      </w:r>
    </w:p>
    <w:p w:rsidR="00BE541B" w:rsidRPr="000A100F" w:rsidRDefault="00BE541B" w:rsidP="00BE541B">
      <w:pPr>
        <w:tabs>
          <w:tab w:val="left" w:pos="1276"/>
        </w:tabs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BE541B" w:rsidRPr="00BE541B" w:rsidRDefault="00B25804" w:rsidP="00BE541B">
      <w:pPr>
        <w:numPr>
          <w:ilvl w:val="1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МПО у своїй діяльності підпорядковується Диканській селищній раді, а під час гасіння пожеж та ліквідації наслідків надзвичайних ситуацій – керівнику гасіння пожежі або ліквідації наслідків надзвичайних ситуацій.</w:t>
      </w:r>
    </w:p>
    <w:p w:rsidR="00B25804" w:rsidRPr="006B557E" w:rsidRDefault="00B25804" w:rsidP="00DE1BAA">
      <w:pPr>
        <w:numPr>
          <w:ilvl w:val="1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6B557E">
        <w:rPr>
          <w:rFonts w:ascii="Times New Roman" w:hAnsi="Times New Roman"/>
          <w:sz w:val="28"/>
          <w:szCs w:val="28"/>
          <w:lang w:val="uk-UA"/>
        </w:rPr>
        <w:t xml:space="preserve">Залучення </w:t>
      </w:r>
      <w:r>
        <w:rPr>
          <w:rFonts w:ascii="Times New Roman" w:hAnsi="Times New Roman"/>
          <w:sz w:val="28"/>
          <w:szCs w:val="28"/>
          <w:lang w:val="uk-UA"/>
        </w:rPr>
        <w:t xml:space="preserve">МПО </w:t>
      </w:r>
      <w:r w:rsidRPr="006B557E">
        <w:rPr>
          <w:rFonts w:ascii="Times New Roman" w:hAnsi="Times New Roman"/>
          <w:sz w:val="28"/>
          <w:szCs w:val="28"/>
          <w:lang w:val="uk-UA"/>
        </w:rPr>
        <w:t xml:space="preserve">до ліквідації пожеж та наслідків надзвичайних ситуацій техногенного і природного характеру (далі – НС), проведення пожежно-, аварійно-рятувальних та інших невідкладних робіт у разі виникнення НС проводиться відповідно до Плану залучення сил </w:t>
      </w:r>
      <w:r>
        <w:rPr>
          <w:rFonts w:ascii="Times New Roman" w:hAnsi="Times New Roman"/>
          <w:sz w:val="28"/>
          <w:szCs w:val="28"/>
          <w:lang w:val="uk-UA"/>
        </w:rPr>
        <w:t>та</w:t>
      </w:r>
      <w:r w:rsidRPr="006B557E">
        <w:rPr>
          <w:rFonts w:ascii="Times New Roman" w:hAnsi="Times New Roman"/>
          <w:sz w:val="28"/>
          <w:szCs w:val="28"/>
          <w:lang w:val="uk-UA"/>
        </w:rPr>
        <w:t xml:space="preserve"> засобів</w:t>
      </w:r>
      <w:r>
        <w:rPr>
          <w:rFonts w:ascii="Times New Roman" w:hAnsi="Times New Roman"/>
          <w:sz w:val="28"/>
          <w:szCs w:val="28"/>
          <w:lang w:val="uk-UA"/>
        </w:rPr>
        <w:t xml:space="preserve"> цивільного захисту</w:t>
      </w:r>
      <w:r w:rsidRPr="006B557E">
        <w:rPr>
          <w:rFonts w:ascii="Times New Roman" w:hAnsi="Times New Roman"/>
          <w:sz w:val="28"/>
          <w:szCs w:val="28"/>
          <w:lang w:val="uk-UA"/>
        </w:rPr>
        <w:t xml:space="preserve">, що затверджується </w:t>
      </w:r>
      <w:r>
        <w:rPr>
          <w:rFonts w:ascii="Times New Roman" w:hAnsi="Times New Roman"/>
          <w:sz w:val="28"/>
          <w:szCs w:val="28"/>
          <w:lang w:val="uk-UA"/>
        </w:rPr>
        <w:t xml:space="preserve">у встановленому порядку за погодженням </w:t>
      </w:r>
      <w:r w:rsidRPr="006B557E">
        <w:rPr>
          <w:rFonts w:ascii="Times New Roman" w:hAnsi="Times New Roman"/>
          <w:sz w:val="28"/>
          <w:szCs w:val="28"/>
          <w:lang w:val="uk-UA"/>
        </w:rPr>
        <w:t>з територіальним органом ДСНС України у Полтавській області</w:t>
      </w:r>
      <w:r>
        <w:rPr>
          <w:rFonts w:ascii="Times New Roman" w:hAnsi="Times New Roman"/>
          <w:sz w:val="28"/>
          <w:szCs w:val="28"/>
          <w:lang w:val="uk-UA"/>
        </w:rPr>
        <w:t xml:space="preserve"> та суб’єктами  господарювання</w:t>
      </w:r>
      <w:r w:rsidRPr="006B557E">
        <w:rPr>
          <w:rFonts w:ascii="Times New Roman" w:hAnsi="Times New Roman"/>
          <w:sz w:val="28"/>
          <w:szCs w:val="28"/>
          <w:lang w:val="uk-UA"/>
        </w:rPr>
        <w:t xml:space="preserve">, </w:t>
      </w:r>
      <w:r>
        <w:rPr>
          <w:rFonts w:ascii="Times New Roman" w:hAnsi="Times New Roman"/>
          <w:sz w:val="28"/>
          <w:szCs w:val="28"/>
          <w:lang w:val="uk-UA"/>
        </w:rPr>
        <w:t>сили і з</w:t>
      </w:r>
      <w:r w:rsidRPr="006B557E">
        <w:rPr>
          <w:rFonts w:ascii="Times New Roman" w:hAnsi="Times New Roman"/>
          <w:sz w:val="28"/>
          <w:szCs w:val="28"/>
          <w:lang w:val="uk-UA"/>
        </w:rPr>
        <w:t>а</w:t>
      </w:r>
      <w:r>
        <w:rPr>
          <w:rFonts w:ascii="Times New Roman" w:hAnsi="Times New Roman"/>
          <w:sz w:val="28"/>
          <w:szCs w:val="28"/>
          <w:lang w:val="uk-UA"/>
        </w:rPr>
        <w:t>соби яких залучаються для ліквідації НС на відповідній території, а</w:t>
      </w:r>
      <w:r w:rsidRPr="006B557E">
        <w:rPr>
          <w:rFonts w:ascii="Times New Roman" w:hAnsi="Times New Roman"/>
          <w:sz w:val="28"/>
          <w:szCs w:val="28"/>
          <w:lang w:val="uk-UA"/>
        </w:rPr>
        <w:t xml:space="preserve"> також планів локалізації та ліквідації аварій, реагування на НС, що передбачені для відповідного регіону.</w:t>
      </w:r>
    </w:p>
    <w:p w:rsidR="00B25804" w:rsidRDefault="00B25804" w:rsidP="001D3F99">
      <w:pPr>
        <w:numPr>
          <w:ilvl w:val="1"/>
          <w:numId w:val="1"/>
        </w:numPr>
        <w:tabs>
          <w:tab w:val="left" w:pos="851"/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5868E0">
        <w:rPr>
          <w:rFonts w:ascii="Times New Roman" w:hAnsi="Times New Roman"/>
          <w:sz w:val="28"/>
          <w:szCs w:val="28"/>
          <w:lang w:val="uk-UA"/>
        </w:rPr>
        <w:t xml:space="preserve"> Повне найменування українською мовою: </w:t>
      </w:r>
      <w:r>
        <w:rPr>
          <w:rFonts w:ascii="Times New Roman" w:hAnsi="Times New Roman"/>
          <w:sz w:val="28"/>
          <w:szCs w:val="28"/>
          <w:lang w:val="uk-UA"/>
        </w:rPr>
        <w:t xml:space="preserve">ДИКАНСЬКА </w:t>
      </w:r>
      <w:r w:rsidRPr="00821504">
        <w:rPr>
          <w:rFonts w:ascii="Times New Roman" w:hAnsi="Times New Roman"/>
          <w:sz w:val="28"/>
          <w:szCs w:val="28"/>
          <w:lang w:val="uk-UA"/>
        </w:rPr>
        <w:t>МІСЦЕВ</w:t>
      </w:r>
      <w:r>
        <w:rPr>
          <w:rFonts w:ascii="Times New Roman" w:hAnsi="Times New Roman"/>
          <w:sz w:val="28"/>
          <w:szCs w:val="28"/>
          <w:lang w:val="uk-UA"/>
        </w:rPr>
        <w:t xml:space="preserve">А </w:t>
      </w:r>
      <w:r w:rsidRPr="00821504">
        <w:rPr>
          <w:rFonts w:ascii="Times New Roman" w:hAnsi="Times New Roman"/>
          <w:sz w:val="28"/>
          <w:szCs w:val="28"/>
          <w:lang w:val="uk-UA"/>
        </w:rPr>
        <w:t>ПОЖЕЖН</w:t>
      </w:r>
      <w:r>
        <w:rPr>
          <w:rFonts w:ascii="Times New Roman" w:hAnsi="Times New Roman"/>
          <w:sz w:val="28"/>
          <w:szCs w:val="28"/>
          <w:lang w:val="uk-UA"/>
        </w:rPr>
        <w:t>А</w:t>
      </w:r>
      <w:r w:rsidR="00656CE1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ОХОРОНА</w:t>
      </w:r>
      <w:r w:rsidRPr="005868E0">
        <w:rPr>
          <w:rFonts w:ascii="Times New Roman" w:hAnsi="Times New Roman"/>
          <w:sz w:val="28"/>
          <w:szCs w:val="28"/>
          <w:lang w:val="uk-UA"/>
        </w:rPr>
        <w:t>.</w:t>
      </w:r>
    </w:p>
    <w:p w:rsidR="00B25804" w:rsidRDefault="00B25804" w:rsidP="00B4409B">
      <w:pPr>
        <w:numPr>
          <w:ilvl w:val="1"/>
          <w:numId w:val="1"/>
        </w:numPr>
        <w:tabs>
          <w:tab w:val="left" w:pos="851"/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5868E0">
        <w:rPr>
          <w:rFonts w:ascii="Times New Roman" w:hAnsi="Times New Roman"/>
          <w:sz w:val="28"/>
          <w:szCs w:val="28"/>
          <w:lang w:val="uk-UA"/>
        </w:rPr>
        <w:t xml:space="preserve">Скорочене найменування українською мовою: </w:t>
      </w:r>
      <w:r>
        <w:rPr>
          <w:rFonts w:ascii="Times New Roman" w:hAnsi="Times New Roman"/>
          <w:sz w:val="28"/>
          <w:szCs w:val="28"/>
          <w:lang w:val="uk-UA"/>
        </w:rPr>
        <w:br/>
        <w:t>ДИКАНСЬКА МПО</w:t>
      </w:r>
      <w:r w:rsidRPr="005868E0">
        <w:rPr>
          <w:rFonts w:ascii="Times New Roman" w:hAnsi="Times New Roman"/>
          <w:sz w:val="28"/>
          <w:szCs w:val="28"/>
          <w:lang w:val="uk-UA"/>
        </w:rPr>
        <w:t>.</w:t>
      </w:r>
    </w:p>
    <w:p w:rsidR="00B25804" w:rsidRPr="001B274C" w:rsidRDefault="00B25804" w:rsidP="00B4409B">
      <w:pPr>
        <w:numPr>
          <w:ilvl w:val="1"/>
          <w:numId w:val="1"/>
        </w:numPr>
        <w:tabs>
          <w:tab w:val="left" w:pos="851"/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B4409B">
        <w:rPr>
          <w:rFonts w:ascii="Times New Roman" w:hAnsi="Times New Roman"/>
          <w:sz w:val="28"/>
          <w:szCs w:val="28"/>
          <w:lang w:val="uk-UA"/>
        </w:rPr>
        <w:t>Юридична адреса</w:t>
      </w:r>
      <w:r w:rsidR="0095319B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B4409B">
        <w:rPr>
          <w:rFonts w:ascii="Times New Roman" w:hAnsi="Times New Roman"/>
          <w:sz w:val="28"/>
          <w:szCs w:val="28"/>
          <w:lang w:val="uk-UA"/>
        </w:rPr>
        <w:t xml:space="preserve">МПО: </w:t>
      </w:r>
      <w:r>
        <w:rPr>
          <w:rFonts w:ascii="Times New Roman" w:hAnsi="Times New Roman"/>
          <w:sz w:val="28"/>
          <w:szCs w:val="28"/>
          <w:lang w:val="uk-UA"/>
        </w:rPr>
        <w:t>38500</w:t>
      </w:r>
      <w:r>
        <w:rPr>
          <w:rFonts w:ascii="Times New Roman" w:hAnsi="Times New Roman"/>
          <w:sz w:val="28"/>
          <w:szCs w:val="28"/>
        </w:rPr>
        <w:t>, Полтавська</w:t>
      </w:r>
      <w:r w:rsidR="0095319B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</w:rPr>
        <w:t>обл</w:t>
      </w:r>
      <w:r>
        <w:rPr>
          <w:rFonts w:ascii="Times New Roman" w:hAnsi="Times New Roman"/>
          <w:sz w:val="28"/>
          <w:szCs w:val="28"/>
          <w:lang w:val="uk-UA"/>
        </w:rPr>
        <w:t>асть</w:t>
      </w:r>
      <w:r w:rsidRPr="002C5FC1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  <w:lang w:val="uk-UA"/>
        </w:rPr>
        <w:t>Полтавський район</w:t>
      </w:r>
      <w:r w:rsidRPr="002C5FC1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  <w:lang w:val="uk-UA"/>
        </w:rPr>
        <w:t>селище міського типу</w:t>
      </w:r>
      <w:r w:rsidR="0095319B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Диканька, </w:t>
      </w:r>
      <w:r w:rsidRPr="001B274C">
        <w:rPr>
          <w:rFonts w:ascii="Times New Roman" w:hAnsi="Times New Roman"/>
          <w:sz w:val="28"/>
          <w:szCs w:val="28"/>
          <w:lang w:val="uk-UA"/>
        </w:rPr>
        <w:t xml:space="preserve">вулиця </w:t>
      </w:r>
      <w:r>
        <w:rPr>
          <w:rFonts w:ascii="Times New Roman" w:hAnsi="Times New Roman"/>
          <w:sz w:val="28"/>
          <w:szCs w:val="28"/>
          <w:lang w:val="uk-UA"/>
        </w:rPr>
        <w:t>Незалежності</w:t>
      </w:r>
      <w:r w:rsidRPr="001B274C">
        <w:rPr>
          <w:rFonts w:ascii="Times New Roman" w:hAnsi="Times New Roman"/>
          <w:sz w:val="28"/>
          <w:szCs w:val="28"/>
          <w:lang w:val="uk-UA"/>
        </w:rPr>
        <w:t>,</w:t>
      </w:r>
      <w:r>
        <w:rPr>
          <w:rFonts w:ascii="Times New Roman" w:hAnsi="Times New Roman"/>
          <w:sz w:val="28"/>
          <w:szCs w:val="28"/>
          <w:lang w:val="uk-UA"/>
        </w:rPr>
        <w:t>66</w:t>
      </w:r>
      <w:r w:rsidRPr="001B274C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.</w:t>
      </w:r>
    </w:p>
    <w:p w:rsidR="00B25804" w:rsidRPr="009D29F7" w:rsidRDefault="00B25804" w:rsidP="00B4409B">
      <w:pPr>
        <w:tabs>
          <w:tab w:val="left" w:pos="851"/>
          <w:tab w:val="left" w:pos="993"/>
          <w:tab w:val="left" w:pos="1134"/>
        </w:tabs>
        <w:spacing w:after="0" w:line="240" w:lineRule="auto"/>
        <w:ind w:left="709"/>
        <w:jc w:val="both"/>
        <w:rPr>
          <w:rFonts w:ascii="Times New Roman" w:hAnsi="Times New Roman"/>
          <w:sz w:val="16"/>
          <w:szCs w:val="16"/>
          <w:lang w:val="uk-UA"/>
        </w:rPr>
      </w:pPr>
    </w:p>
    <w:p w:rsidR="00B25804" w:rsidRPr="0095319B" w:rsidRDefault="00B25804" w:rsidP="001D3F99">
      <w:pPr>
        <w:pStyle w:val="a8"/>
        <w:spacing w:before="0" w:beforeAutospacing="0" w:after="0" w:afterAutospacing="0"/>
        <w:jc w:val="both"/>
        <w:rPr>
          <w:sz w:val="16"/>
          <w:szCs w:val="16"/>
          <w:lang w:val="uk-UA"/>
        </w:rPr>
      </w:pPr>
    </w:p>
    <w:p w:rsidR="00B25804" w:rsidRDefault="00B25804" w:rsidP="00692D10">
      <w:pPr>
        <w:pStyle w:val="a8"/>
        <w:numPr>
          <w:ilvl w:val="0"/>
          <w:numId w:val="1"/>
        </w:numPr>
        <w:spacing w:before="0" w:beforeAutospacing="0" w:after="0" w:afterAutospacing="0"/>
        <w:jc w:val="both"/>
        <w:rPr>
          <w:b/>
          <w:sz w:val="28"/>
          <w:szCs w:val="28"/>
          <w:lang w:val="uk-UA"/>
        </w:rPr>
      </w:pPr>
      <w:r w:rsidRPr="00692D10">
        <w:rPr>
          <w:b/>
          <w:sz w:val="28"/>
          <w:szCs w:val="28"/>
          <w:lang w:val="uk-UA"/>
        </w:rPr>
        <w:t>Мета та завдання МПО</w:t>
      </w:r>
    </w:p>
    <w:p w:rsidR="00B25804" w:rsidRDefault="00B25804" w:rsidP="001F55E5">
      <w:pPr>
        <w:pStyle w:val="a8"/>
        <w:numPr>
          <w:ilvl w:val="1"/>
          <w:numId w:val="1"/>
        </w:numPr>
        <w:spacing w:before="0" w:beforeAutospacing="0" w:after="0" w:afterAutospacing="0"/>
        <w:ind w:left="0"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Метою та завданнями МПО, як підрозділу місцевої пожежної охорони є:</w:t>
      </w:r>
    </w:p>
    <w:p w:rsidR="00B25804" w:rsidRDefault="00B25804" w:rsidP="005A43A2">
      <w:pPr>
        <w:pStyle w:val="a8"/>
        <w:numPr>
          <w:ilvl w:val="2"/>
          <w:numId w:val="1"/>
        </w:numPr>
        <w:spacing w:before="0" w:beforeAutospacing="0" w:after="0" w:afterAutospacing="0"/>
        <w:ind w:left="0"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Захист життя і здоров’</w:t>
      </w:r>
      <w:r w:rsidRPr="005A43A2">
        <w:rPr>
          <w:sz w:val="28"/>
          <w:szCs w:val="28"/>
          <w:lang w:val="uk-UA"/>
        </w:rPr>
        <w:t>я громадян</w:t>
      </w:r>
      <w:r>
        <w:rPr>
          <w:sz w:val="28"/>
          <w:szCs w:val="28"/>
          <w:lang w:val="uk-UA"/>
        </w:rPr>
        <w:t xml:space="preserve">, комунальної, приватної, колективної та державної </w:t>
      </w:r>
      <w:r w:rsidRPr="00CE4F18">
        <w:rPr>
          <w:sz w:val="28"/>
          <w:szCs w:val="28"/>
          <w:lang w:val="uk-UA"/>
        </w:rPr>
        <w:t xml:space="preserve">власності </w:t>
      </w:r>
      <w:r>
        <w:rPr>
          <w:sz w:val="28"/>
          <w:szCs w:val="28"/>
          <w:lang w:val="uk-UA"/>
        </w:rPr>
        <w:t>від пожеж, підтримання  належного рівня пожежної безпеки на підприємствах, установах, організаціях і в населених пунктах в територіальних межах зони відповідальності.</w:t>
      </w:r>
    </w:p>
    <w:p w:rsidR="00B25804" w:rsidRDefault="00B25804" w:rsidP="005A43A2">
      <w:pPr>
        <w:pStyle w:val="a8"/>
        <w:numPr>
          <w:ilvl w:val="2"/>
          <w:numId w:val="1"/>
        </w:numPr>
        <w:spacing w:before="0" w:beforeAutospacing="0" w:after="0" w:afterAutospacing="0"/>
        <w:ind w:left="0"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Забезпечення пожежної безпеки, запобігання виникненню пожеж та нещасним випадкам під час пожеж.</w:t>
      </w:r>
    </w:p>
    <w:p w:rsidR="00B25804" w:rsidRDefault="00B25804" w:rsidP="005A43A2">
      <w:pPr>
        <w:pStyle w:val="a8"/>
        <w:numPr>
          <w:ilvl w:val="2"/>
          <w:numId w:val="1"/>
        </w:numPr>
        <w:spacing w:before="0" w:beforeAutospacing="0" w:after="0" w:afterAutospacing="0"/>
        <w:ind w:left="0"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Гасіння пожеж, рятування населення, а також надання допомоги у ліквідації наслідків інших надзвичайних ситуацій.</w:t>
      </w:r>
    </w:p>
    <w:p w:rsidR="00B25804" w:rsidRDefault="00B25804" w:rsidP="005A43A2">
      <w:pPr>
        <w:pStyle w:val="a8"/>
        <w:numPr>
          <w:ilvl w:val="2"/>
          <w:numId w:val="1"/>
        </w:numPr>
        <w:spacing w:before="0" w:beforeAutospacing="0" w:after="0" w:afterAutospacing="0"/>
        <w:ind w:left="0"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Охорона від пожеж об</w:t>
      </w:r>
      <w:r w:rsidRPr="00FA46FD">
        <w:rPr>
          <w:sz w:val="28"/>
          <w:szCs w:val="28"/>
        </w:rPr>
        <w:t>’єктів та територій за договорами</w:t>
      </w:r>
      <w:r>
        <w:rPr>
          <w:sz w:val="28"/>
          <w:szCs w:val="28"/>
          <w:lang w:val="uk-UA"/>
        </w:rPr>
        <w:t>.</w:t>
      </w:r>
    </w:p>
    <w:p w:rsidR="00B25804" w:rsidRDefault="00B25804" w:rsidP="005A43A2">
      <w:pPr>
        <w:pStyle w:val="a8"/>
        <w:numPr>
          <w:ilvl w:val="2"/>
          <w:numId w:val="1"/>
        </w:numPr>
        <w:spacing w:before="0" w:beforeAutospacing="0" w:after="0" w:afterAutospacing="0"/>
        <w:ind w:left="0"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Надання платних послуг відповідно до </w:t>
      </w:r>
      <w:r w:rsidRPr="006A64BB">
        <w:rPr>
          <w:sz w:val="28"/>
          <w:szCs w:val="28"/>
        </w:rPr>
        <w:t>законодавства</w:t>
      </w:r>
      <w:r>
        <w:rPr>
          <w:sz w:val="28"/>
          <w:szCs w:val="28"/>
          <w:lang w:val="uk-UA"/>
        </w:rPr>
        <w:t>.</w:t>
      </w:r>
    </w:p>
    <w:p w:rsidR="00B25804" w:rsidRPr="00AF53DA" w:rsidRDefault="00B25804" w:rsidP="005A43A2">
      <w:pPr>
        <w:pStyle w:val="a8"/>
        <w:numPr>
          <w:ilvl w:val="2"/>
          <w:numId w:val="1"/>
        </w:numPr>
        <w:spacing w:before="0" w:beforeAutospacing="0" w:after="0" w:afterAutospacing="0"/>
        <w:ind w:left="0"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Надання послуг і виконання робіт протипожежного призначення відповідно до отриманої</w:t>
      </w:r>
      <w:r w:rsidR="0095319B">
        <w:rPr>
          <w:sz w:val="28"/>
          <w:szCs w:val="28"/>
          <w:lang w:val="uk-UA"/>
        </w:rPr>
        <w:t xml:space="preserve"> </w:t>
      </w:r>
      <w:r w:rsidRPr="00AF53DA">
        <w:rPr>
          <w:sz w:val="28"/>
          <w:szCs w:val="28"/>
        </w:rPr>
        <w:t>ліцензії.</w:t>
      </w:r>
    </w:p>
    <w:p w:rsidR="00B25804" w:rsidRDefault="00B25804" w:rsidP="005A43A2">
      <w:pPr>
        <w:pStyle w:val="a8"/>
        <w:numPr>
          <w:ilvl w:val="2"/>
          <w:numId w:val="1"/>
        </w:numPr>
        <w:spacing w:before="0" w:beforeAutospacing="0" w:after="0" w:afterAutospacing="0"/>
        <w:ind w:left="0"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Виконання заходів, спрямованих на запобігання виникненню пожеж та загибелі людей на них, мінімізацію наслідків таких пожеж шляхом проведення агітаційно-масової та роз’</w:t>
      </w:r>
      <w:r w:rsidRPr="00A64A7F">
        <w:rPr>
          <w:sz w:val="28"/>
          <w:szCs w:val="28"/>
          <w:lang w:val="uk-UA"/>
        </w:rPr>
        <w:t>яснювальної роботи</w:t>
      </w:r>
      <w:r>
        <w:rPr>
          <w:sz w:val="28"/>
          <w:szCs w:val="28"/>
          <w:lang w:val="uk-UA"/>
        </w:rPr>
        <w:t>.</w:t>
      </w:r>
    </w:p>
    <w:p w:rsidR="00B25804" w:rsidRPr="00A64A7F" w:rsidRDefault="00B25804" w:rsidP="005A43A2">
      <w:pPr>
        <w:pStyle w:val="a8"/>
        <w:numPr>
          <w:ilvl w:val="2"/>
          <w:numId w:val="1"/>
        </w:numPr>
        <w:spacing w:before="0" w:beforeAutospacing="0" w:after="0" w:afterAutospacing="0"/>
        <w:ind w:left="0"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Інформування територіального органу ДСНС України у Полтавській області та органів місцевого самоврядування про факти виникнення пожеж, порушення вимог правил пожежної безпеки.</w:t>
      </w:r>
    </w:p>
    <w:p w:rsidR="00BE541B" w:rsidRDefault="00B25804" w:rsidP="005A43A2">
      <w:pPr>
        <w:pStyle w:val="a8"/>
        <w:numPr>
          <w:ilvl w:val="2"/>
          <w:numId w:val="1"/>
        </w:numPr>
        <w:spacing w:before="0" w:beforeAutospacing="0" w:after="0" w:afterAutospacing="0"/>
        <w:ind w:left="0"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Здійснення інших функцій, в тому числі функцій протипожежної служби цивільного захисту, функцій </w:t>
      </w:r>
      <w:r w:rsidRPr="002F3C2F">
        <w:rPr>
          <w:rStyle w:val="rvts0"/>
          <w:sz w:val="28"/>
          <w:szCs w:val="28"/>
          <w:lang w:val="uk-UA"/>
        </w:rPr>
        <w:t xml:space="preserve">оперативно-чергової служби </w:t>
      </w:r>
      <w:r>
        <w:rPr>
          <w:rStyle w:val="rvts0"/>
          <w:sz w:val="28"/>
          <w:szCs w:val="28"/>
          <w:lang w:val="uk-UA"/>
        </w:rPr>
        <w:t>у відповідності до завдань, визначених у</w:t>
      </w:r>
      <w:r w:rsidR="0095319B">
        <w:rPr>
          <w:rStyle w:val="rvts0"/>
          <w:sz w:val="28"/>
          <w:szCs w:val="28"/>
          <w:lang w:val="uk-UA"/>
        </w:rPr>
        <w:t xml:space="preserve"> </w:t>
      </w:r>
      <w:r>
        <w:rPr>
          <w:rStyle w:val="rvts0"/>
          <w:sz w:val="28"/>
          <w:szCs w:val="28"/>
          <w:lang w:val="uk-UA"/>
        </w:rPr>
        <w:t>положеннях про відповідні</w:t>
      </w:r>
      <w:r w:rsidR="0095319B">
        <w:rPr>
          <w:rStyle w:val="rvts0"/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місцеві ланки територіальної підсистеми єдиної державної системи цивільного захисту </w:t>
      </w:r>
    </w:p>
    <w:p w:rsidR="00D727B2" w:rsidRDefault="00D727B2" w:rsidP="00BE541B">
      <w:pPr>
        <w:pStyle w:val="a8"/>
        <w:spacing w:before="0" w:beforeAutospacing="0" w:after="0" w:afterAutospacing="0"/>
        <w:ind w:left="709"/>
        <w:jc w:val="center"/>
        <w:rPr>
          <w:sz w:val="28"/>
          <w:szCs w:val="28"/>
          <w:lang w:val="uk-UA"/>
        </w:rPr>
      </w:pPr>
    </w:p>
    <w:p w:rsidR="00BE541B" w:rsidRDefault="00BE541B" w:rsidP="00BE541B">
      <w:pPr>
        <w:pStyle w:val="a8"/>
        <w:spacing w:before="0" w:beforeAutospacing="0" w:after="0" w:afterAutospacing="0"/>
        <w:ind w:left="709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>4</w:t>
      </w:r>
    </w:p>
    <w:p w:rsidR="00BE541B" w:rsidRDefault="00BE541B" w:rsidP="00BE541B">
      <w:pPr>
        <w:pStyle w:val="a8"/>
        <w:spacing w:before="0" w:beforeAutospacing="0" w:after="0" w:afterAutospacing="0"/>
        <w:ind w:left="709"/>
        <w:jc w:val="center"/>
        <w:rPr>
          <w:sz w:val="28"/>
          <w:szCs w:val="28"/>
          <w:lang w:val="uk-UA"/>
        </w:rPr>
      </w:pPr>
    </w:p>
    <w:p w:rsidR="00B25804" w:rsidRDefault="00D727B2" w:rsidP="00D727B2">
      <w:pPr>
        <w:pStyle w:val="a8"/>
        <w:numPr>
          <w:ilvl w:val="2"/>
          <w:numId w:val="1"/>
        </w:numPr>
        <w:spacing w:before="0" w:beforeAutospacing="0" w:after="0" w:afterAutospacing="0"/>
        <w:ind w:left="0" w:firstLine="624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  <w:r w:rsidR="00B25804">
        <w:rPr>
          <w:sz w:val="28"/>
          <w:szCs w:val="28"/>
          <w:lang w:val="uk-UA"/>
        </w:rPr>
        <w:t>Полтавської області у різних режимах її функціонування як в мирний час, так і в умовах особливого періоду.</w:t>
      </w:r>
    </w:p>
    <w:p w:rsidR="00B25804" w:rsidRDefault="00B25804" w:rsidP="006856BE">
      <w:pPr>
        <w:pStyle w:val="a8"/>
        <w:numPr>
          <w:ilvl w:val="1"/>
          <w:numId w:val="1"/>
        </w:numPr>
        <w:spacing w:before="0" w:beforeAutospacing="0" w:after="0" w:afterAutospacing="0"/>
        <w:ind w:left="0"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Метою та завданнями МПО, як комунальної аварійно-рятувальної служби (у разі отримання такого статусу) є:</w:t>
      </w:r>
    </w:p>
    <w:p w:rsidR="00B25804" w:rsidRDefault="00B25804" w:rsidP="00963E83">
      <w:pPr>
        <w:pStyle w:val="a8"/>
        <w:numPr>
          <w:ilvl w:val="2"/>
          <w:numId w:val="1"/>
        </w:numPr>
        <w:spacing w:before="0" w:beforeAutospacing="0" w:after="0" w:afterAutospacing="0"/>
        <w:ind w:left="0"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Аварійно-рятувальне обслуговування на договірній основі суб’</w:t>
      </w:r>
      <w:r w:rsidRPr="00062226">
        <w:rPr>
          <w:sz w:val="28"/>
          <w:szCs w:val="28"/>
          <w:lang w:val="uk-UA"/>
        </w:rPr>
        <w:t>єктів господарювання</w:t>
      </w:r>
      <w:r w:rsidR="0095319B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та окремих територій, на яких існує небезпека виникнення надзвичайних ситуацій.</w:t>
      </w:r>
    </w:p>
    <w:p w:rsidR="00B25804" w:rsidRDefault="00B25804" w:rsidP="00963E83">
      <w:pPr>
        <w:pStyle w:val="a8"/>
        <w:numPr>
          <w:ilvl w:val="2"/>
          <w:numId w:val="1"/>
        </w:numPr>
        <w:spacing w:before="0" w:beforeAutospacing="0" w:after="0" w:afterAutospacing="0"/>
        <w:ind w:left="0"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Проведення аварійно-рятувальних та інших невідкладних робіт, робіт з ліквідації наслідків надзвичайних ситуацій у разі їх виникнення.</w:t>
      </w:r>
    </w:p>
    <w:p w:rsidR="00B25804" w:rsidRDefault="00B25804" w:rsidP="00963E83">
      <w:pPr>
        <w:pStyle w:val="a8"/>
        <w:numPr>
          <w:ilvl w:val="2"/>
          <w:numId w:val="1"/>
        </w:numPr>
        <w:spacing w:before="0" w:beforeAutospacing="0" w:after="0" w:afterAutospacing="0"/>
        <w:ind w:left="0"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Виконання робіт із запобігання виникненню та мінімізації наслідків надзвичайних ситуацій і щодо захисту від них населення і територій.</w:t>
      </w:r>
    </w:p>
    <w:p w:rsidR="00B25804" w:rsidRDefault="00B25804" w:rsidP="00963E83">
      <w:pPr>
        <w:pStyle w:val="a8"/>
        <w:numPr>
          <w:ilvl w:val="2"/>
          <w:numId w:val="1"/>
        </w:numPr>
        <w:spacing w:before="0" w:beforeAutospacing="0" w:after="0" w:afterAutospacing="0"/>
        <w:ind w:left="0"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Подання органам місцевого самоврядування та суб</w:t>
      </w:r>
      <w:r w:rsidRPr="00BF396F">
        <w:rPr>
          <w:sz w:val="28"/>
          <w:szCs w:val="28"/>
          <w:lang w:val="uk-UA"/>
        </w:rPr>
        <w:t>’є</w:t>
      </w:r>
      <w:r>
        <w:rPr>
          <w:sz w:val="28"/>
          <w:szCs w:val="28"/>
          <w:lang w:val="uk-UA"/>
        </w:rPr>
        <w:t>ктам господарювання пропозицій щодо поліпшення протиаварійного стану суб’</w:t>
      </w:r>
      <w:r w:rsidRPr="00BF396F">
        <w:rPr>
          <w:sz w:val="28"/>
          <w:szCs w:val="28"/>
          <w:lang w:val="uk-UA"/>
        </w:rPr>
        <w:t>єктів</w:t>
      </w:r>
      <w:r>
        <w:rPr>
          <w:sz w:val="28"/>
          <w:szCs w:val="28"/>
          <w:lang w:val="uk-UA"/>
        </w:rPr>
        <w:t xml:space="preserve"> господарювання і територій та усунення виявлених порушень вимог щодо дотримання техногенної безпеки.</w:t>
      </w:r>
    </w:p>
    <w:p w:rsidR="00B25804" w:rsidRDefault="00B25804" w:rsidP="00963E83">
      <w:pPr>
        <w:pStyle w:val="a8"/>
        <w:numPr>
          <w:ilvl w:val="2"/>
          <w:numId w:val="1"/>
        </w:numPr>
        <w:spacing w:before="0" w:beforeAutospacing="0" w:after="0" w:afterAutospacing="0"/>
        <w:ind w:left="0"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Невідкладне інформування керівників суб’</w:t>
      </w:r>
      <w:r w:rsidRPr="00BF396F">
        <w:rPr>
          <w:sz w:val="28"/>
          <w:szCs w:val="28"/>
          <w:lang w:val="uk-UA"/>
        </w:rPr>
        <w:t>єктів господарювання, які експлуатують об’єкти підвищеної небезпеки, про виявлення порушень пожежної та техногенної безпеки.</w:t>
      </w:r>
    </w:p>
    <w:p w:rsidR="00B25804" w:rsidRDefault="00B25804" w:rsidP="00963E83">
      <w:pPr>
        <w:pStyle w:val="a8"/>
        <w:numPr>
          <w:ilvl w:val="2"/>
          <w:numId w:val="1"/>
        </w:numPr>
        <w:spacing w:before="0" w:beforeAutospacing="0" w:after="0" w:afterAutospacing="0"/>
        <w:ind w:left="0"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Захист навколишнього природного середовища та локалізація зони впливу шкідливих і небезпечних факторів, що виникають під час аварій і катастроф.</w:t>
      </w:r>
    </w:p>
    <w:p w:rsidR="00B25804" w:rsidRDefault="00B25804" w:rsidP="00963E83">
      <w:pPr>
        <w:pStyle w:val="a8"/>
        <w:numPr>
          <w:ilvl w:val="2"/>
          <w:numId w:val="1"/>
        </w:numPr>
        <w:spacing w:before="0" w:beforeAutospacing="0" w:after="0" w:afterAutospacing="0"/>
        <w:ind w:left="0"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Забезпечення готовності своїх органів управління, сил і засобів до дій за призначенням.</w:t>
      </w:r>
    </w:p>
    <w:p w:rsidR="00B25804" w:rsidRDefault="00B25804" w:rsidP="00963E83">
      <w:pPr>
        <w:pStyle w:val="a8"/>
        <w:numPr>
          <w:ilvl w:val="2"/>
          <w:numId w:val="1"/>
        </w:numPr>
        <w:spacing w:before="0" w:beforeAutospacing="0" w:after="0" w:afterAutospacing="0"/>
        <w:ind w:left="0"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Пошук і рятування людей на уражених об</w:t>
      </w:r>
      <w:r w:rsidRPr="00C33109">
        <w:rPr>
          <w:sz w:val="28"/>
          <w:szCs w:val="28"/>
          <w:lang w:val="uk-UA"/>
        </w:rPr>
        <w:t>’єктах і територіях, надання у можливих межах невідкладної</w:t>
      </w:r>
      <w:r>
        <w:rPr>
          <w:sz w:val="28"/>
          <w:szCs w:val="28"/>
          <w:lang w:val="uk-UA"/>
        </w:rPr>
        <w:t>, у тому числі медичної, допомоги особам, які перебувають у небезпечному для життя й здоров’</w:t>
      </w:r>
      <w:r w:rsidRPr="00C33109">
        <w:rPr>
          <w:sz w:val="28"/>
          <w:szCs w:val="28"/>
          <w:lang w:val="uk-UA"/>
        </w:rPr>
        <w:t>я стані, на місці події та під час евакуації до лікувальних закладів.</w:t>
      </w:r>
    </w:p>
    <w:p w:rsidR="00B25804" w:rsidRDefault="00B25804" w:rsidP="00963E83">
      <w:pPr>
        <w:pStyle w:val="a8"/>
        <w:numPr>
          <w:ilvl w:val="2"/>
          <w:numId w:val="1"/>
        </w:numPr>
        <w:spacing w:before="0" w:beforeAutospacing="0" w:after="0" w:afterAutospacing="0"/>
        <w:ind w:left="0"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Ліквідація особливо небезпечних</w:t>
      </w:r>
      <w:r w:rsidR="0095319B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проявів надзвичайних ситуацій в умовах екстремальних температур, задимленості, загазованості, загрози вибухів, обвалів, зсувів, затоплень, радіаційного та бактеріального зараження, інших небезпечних проявів.</w:t>
      </w:r>
    </w:p>
    <w:p w:rsidR="00B25804" w:rsidRDefault="00B25804" w:rsidP="00C33109">
      <w:pPr>
        <w:pStyle w:val="a8"/>
        <w:numPr>
          <w:ilvl w:val="2"/>
          <w:numId w:val="1"/>
        </w:numPr>
        <w:tabs>
          <w:tab w:val="left" w:pos="1560"/>
        </w:tabs>
        <w:spacing w:before="0" w:beforeAutospacing="0" w:after="0" w:afterAutospacing="0"/>
        <w:ind w:left="0"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Контроль за готовністю об’</w:t>
      </w:r>
      <w:r w:rsidRPr="00C33109">
        <w:rPr>
          <w:sz w:val="28"/>
          <w:szCs w:val="28"/>
        </w:rPr>
        <w:t>єктів</w:t>
      </w:r>
      <w:r>
        <w:rPr>
          <w:sz w:val="28"/>
          <w:szCs w:val="28"/>
          <w:lang w:val="uk-UA"/>
        </w:rPr>
        <w:t xml:space="preserve"> і територій, що ними обслуговуються, до проведення робіт з ліквідації наслідків надзвичайних ситуацій.</w:t>
      </w:r>
    </w:p>
    <w:p w:rsidR="00B25804" w:rsidRDefault="00B25804" w:rsidP="00C33109">
      <w:pPr>
        <w:pStyle w:val="a8"/>
        <w:numPr>
          <w:ilvl w:val="2"/>
          <w:numId w:val="1"/>
        </w:numPr>
        <w:tabs>
          <w:tab w:val="left" w:pos="1560"/>
        </w:tabs>
        <w:spacing w:before="0" w:beforeAutospacing="0" w:after="0" w:afterAutospacing="0"/>
        <w:ind w:left="0"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Участь у розробленні та погодження планів локалізації і ліквідації аварій на об</w:t>
      </w:r>
      <w:r w:rsidRPr="00D002A9">
        <w:rPr>
          <w:sz w:val="28"/>
          <w:szCs w:val="28"/>
          <w:lang w:val="uk-UA"/>
        </w:rPr>
        <w:t xml:space="preserve">’єктах </w:t>
      </w:r>
      <w:r>
        <w:rPr>
          <w:sz w:val="28"/>
          <w:szCs w:val="28"/>
          <w:lang w:val="uk-UA"/>
        </w:rPr>
        <w:t>і територіях, що ними обслуговуються.</w:t>
      </w:r>
    </w:p>
    <w:p w:rsidR="00B25804" w:rsidRDefault="00B25804" w:rsidP="00C33109">
      <w:pPr>
        <w:pStyle w:val="a8"/>
        <w:numPr>
          <w:ilvl w:val="2"/>
          <w:numId w:val="1"/>
        </w:numPr>
        <w:tabs>
          <w:tab w:val="left" w:pos="1560"/>
        </w:tabs>
        <w:spacing w:before="0" w:beforeAutospacing="0" w:after="0" w:afterAutospacing="0"/>
        <w:ind w:left="0"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Організація ремонту та технічного обслуговування аварійно-рятувальних засобів,  розроблення та виробництво їх окремих зразків.</w:t>
      </w:r>
    </w:p>
    <w:p w:rsidR="00B25804" w:rsidRDefault="00B25804" w:rsidP="00C33109">
      <w:pPr>
        <w:pStyle w:val="a8"/>
        <w:numPr>
          <w:ilvl w:val="2"/>
          <w:numId w:val="1"/>
        </w:numPr>
        <w:tabs>
          <w:tab w:val="left" w:pos="1560"/>
        </w:tabs>
        <w:spacing w:before="0" w:beforeAutospacing="0" w:after="0" w:afterAutospacing="0"/>
        <w:ind w:left="0"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Участь у підготовці працівників підприємств, установ та організацій і населення до дій в умовах надзвичайних ситуацій.</w:t>
      </w:r>
    </w:p>
    <w:p w:rsidR="00B25804" w:rsidRDefault="00B25804" w:rsidP="00C33109">
      <w:pPr>
        <w:pStyle w:val="a8"/>
        <w:numPr>
          <w:ilvl w:val="2"/>
          <w:numId w:val="1"/>
        </w:numPr>
        <w:tabs>
          <w:tab w:val="left" w:pos="1560"/>
        </w:tabs>
        <w:spacing w:before="0" w:beforeAutospacing="0" w:after="0" w:afterAutospacing="0"/>
        <w:ind w:left="0"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Здійснення інших функцій, в тому числі функцій аварійно-рятувальної служби цивільного захисту</w:t>
      </w:r>
      <w:r w:rsidR="0095319B">
        <w:rPr>
          <w:sz w:val="28"/>
          <w:szCs w:val="28"/>
          <w:lang w:val="uk-UA"/>
        </w:rPr>
        <w:t xml:space="preserve"> </w:t>
      </w:r>
      <w:r>
        <w:rPr>
          <w:rStyle w:val="rvts0"/>
          <w:sz w:val="28"/>
          <w:szCs w:val="28"/>
          <w:lang w:val="uk-UA"/>
        </w:rPr>
        <w:t>у відповідності до завдань, визначених у положеннях про відповідні</w:t>
      </w:r>
      <w:r w:rsidR="0095319B">
        <w:rPr>
          <w:rStyle w:val="rvts0"/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місцеві ланки територіальної підсистеми єдиної державної системи цивільного захисту Полтавської області у різних режимах її функціонування як в мирний час, так і в умовах особливого періоду.</w:t>
      </w:r>
    </w:p>
    <w:p w:rsidR="00BE541B" w:rsidRDefault="00BE541B" w:rsidP="00BE541B">
      <w:pPr>
        <w:pStyle w:val="a8"/>
        <w:tabs>
          <w:tab w:val="left" w:pos="1560"/>
        </w:tabs>
        <w:spacing w:before="0" w:beforeAutospacing="0" w:after="0" w:afterAutospacing="0"/>
        <w:ind w:left="709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>5</w:t>
      </w:r>
    </w:p>
    <w:p w:rsidR="00B25804" w:rsidRPr="00D727B2" w:rsidRDefault="00B25804" w:rsidP="0052304F">
      <w:pPr>
        <w:pStyle w:val="a8"/>
        <w:tabs>
          <w:tab w:val="left" w:pos="1560"/>
        </w:tabs>
        <w:spacing w:before="0" w:beforeAutospacing="0" w:after="0" w:afterAutospacing="0"/>
        <w:jc w:val="both"/>
        <w:rPr>
          <w:lang w:val="uk-UA"/>
        </w:rPr>
      </w:pPr>
    </w:p>
    <w:p w:rsidR="00B25804" w:rsidRPr="0052304F" w:rsidRDefault="00B25804" w:rsidP="0052304F">
      <w:pPr>
        <w:pStyle w:val="a8"/>
        <w:numPr>
          <w:ilvl w:val="0"/>
          <w:numId w:val="1"/>
        </w:numPr>
        <w:tabs>
          <w:tab w:val="left" w:pos="1134"/>
        </w:tabs>
        <w:spacing w:before="0" w:beforeAutospacing="0" w:after="0" w:afterAutospacing="0"/>
        <w:jc w:val="both"/>
        <w:rPr>
          <w:b/>
          <w:sz w:val="28"/>
          <w:szCs w:val="28"/>
          <w:lang w:val="uk-UA"/>
        </w:rPr>
      </w:pPr>
      <w:r w:rsidRPr="0052304F">
        <w:rPr>
          <w:b/>
          <w:sz w:val="28"/>
          <w:szCs w:val="28"/>
          <w:lang w:val="uk-UA"/>
        </w:rPr>
        <w:t>Права та обов’язки МПО</w:t>
      </w:r>
    </w:p>
    <w:p w:rsidR="00B25804" w:rsidRDefault="00B25804" w:rsidP="001340A3">
      <w:pPr>
        <w:pStyle w:val="a8"/>
        <w:numPr>
          <w:ilvl w:val="1"/>
          <w:numId w:val="1"/>
        </w:numPr>
        <w:tabs>
          <w:tab w:val="left" w:pos="1276"/>
        </w:tabs>
        <w:spacing w:before="0" w:beforeAutospacing="0" w:after="0" w:afterAutospacing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МПО для виконання покладених на неї завдань має право:</w:t>
      </w:r>
    </w:p>
    <w:p w:rsidR="00B25804" w:rsidRPr="00825730" w:rsidRDefault="00B25804" w:rsidP="00825730">
      <w:pPr>
        <w:numPr>
          <w:ilvl w:val="1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825730">
        <w:rPr>
          <w:rFonts w:ascii="Times New Roman" w:hAnsi="Times New Roman"/>
          <w:sz w:val="28"/>
          <w:szCs w:val="28"/>
          <w:lang w:val="uk-UA"/>
        </w:rPr>
        <w:t xml:space="preserve">Залучати до ліквідації пожеж та наслідків надзвичайних ситуацій техногенного і природного </w:t>
      </w:r>
      <w:r w:rsidRPr="006B557E">
        <w:rPr>
          <w:rFonts w:ascii="Times New Roman" w:hAnsi="Times New Roman"/>
          <w:sz w:val="28"/>
          <w:szCs w:val="28"/>
          <w:lang w:val="uk-UA"/>
        </w:rPr>
        <w:t xml:space="preserve">характеру (далі – НС), проведення пожежно-, аварійно-рятувальних та інших невідкладних робіт у разі виникнення НС відповідно до Плану залучення сил </w:t>
      </w:r>
      <w:r>
        <w:rPr>
          <w:rFonts w:ascii="Times New Roman" w:hAnsi="Times New Roman"/>
          <w:sz w:val="28"/>
          <w:szCs w:val="28"/>
          <w:lang w:val="uk-UA"/>
        </w:rPr>
        <w:t>та</w:t>
      </w:r>
      <w:r w:rsidRPr="006B557E">
        <w:rPr>
          <w:rFonts w:ascii="Times New Roman" w:hAnsi="Times New Roman"/>
          <w:sz w:val="28"/>
          <w:szCs w:val="28"/>
          <w:lang w:val="uk-UA"/>
        </w:rPr>
        <w:t xml:space="preserve"> засобів</w:t>
      </w:r>
      <w:r>
        <w:rPr>
          <w:rFonts w:ascii="Times New Roman" w:hAnsi="Times New Roman"/>
          <w:sz w:val="28"/>
          <w:szCs w:val="28"/>
          <w:lang w:val="uk-UA"/>
        </w:rPr>
        <w:t xml:space="preserve"> цивільного захисту</w:t>
      </w:r>
      <w:r w:rsidRPr="006B557E">
        <w:rPr>
          <w:rFonts w:ascii="Times New Roman" w:hAnsi="Times New Roman"/>
          <w:sz w:val="28"/>
          <w:szCs w:val="28"/>
          <w:lang w:val="uk-UA"/>
        </w:rPr>
        <w:t xml:space="preserve">, що затверджується </w:t>
      </w:r>
      <w:r>
        <w:rPr>
          <w:rFonts w:ascii="Times New Roman" w:hAnsi="Times New Roman"/>
          <w:sz w:val="28"/>
          <w:szCs w:val="28"/>
          <w:lang w:val="uk-UA"/>
        </w:rPr>
        <w:t xml:space="preserve">у встановленому порядку за погодженням </w:t>
      </w:r>
      <w:r w:rsidRPr="006B557E">
        <w:rPr>
          <w:rFonts w:ascii="Times New Roman" w:hAnsi="Times New Roman"/>
          <w:sz w:val="28"/>
          <w:szCs w:val="28"/>
          <w:lang w:val="uk-UA"/>
        </w:rPr>
        <w:t>з територіальним органом ДСНС України у Полтавській області</w:t>
      </w:r>
      <w:r>
        <w:rPr>
          <w:rFonts w:ascii="Times New Roman" w:hAnsi="Times New Roman"/>
          <w:sz w:val="28"/>
          <w:szCs w:val="28"/>
          <w:lang w:val="uk-UA"/>
        </w:rPr>
        <w:t xml:space="preserve"> та суб’єктами  господарювання</w:t>
      </w:r>
      <w:r w:rsidRPr="006B557E">
        <w:rPr>
          <w:rFonts w:ascii="Times New Roman" w:hAnsi="Times New Roman"/>
          <w:sz w:val="28"/>
          <w:szCs w:val="28"/>
          <w:lang w:val="uk-UA"/>
        </w:rPr>
        <w:t xml:space="preserve">, </w:t>
      </w:r>
      <w:r>
        <w:rPr>
          <w:rFonts w:ascii="Times New Roman" w:hAnsi="Times New Roman"/>
          <w:sz w:val="28"/>
          <w:szCs w:val="28"/>
          <w:lang w:val="uk-UA"/>
        </w:rPr>
        <w:t>сили і з</w:t>
      </w:r>
      <w:r w:rsidRPr="006B557E">
        <w:rPr>
          <w:rFonts w:ascii="Times New Roman" w:hAnsi="Times New Roman"/>
          <w:sz w:val="28"/>
          <w:szCs w:val="28"/>
          <w:lang w:val="uk-UA"/>
        </w:rPr>
        <w:t>а</w:t>
      </w:r>
      <w:r>
        <w:rPr>
          <w:rFonts w:ascii="Times New Roman" w:hAnsi="Times New Roman"/>
          <w:sz w:val="28"/>
          <w:szCs w:val="28"/>
          <w:lang w:val="uk-UA"/>
        </w:rPr>
        <w:t>соби яких залучаються для ліквідації НС на відповідній території, а</w:t>
      </w:r>
      <w:r w:rsidRPr="006B557E">
        <w:rPr>
          <w:rFonts w:ascii="Times New Roman" w:hAnsi="Times New Roman"/>
          <w:sz w:val="28"/>
          <w:szCs w:val="28"/>
          <w:lang w:val="uk-UA"/>
        </w:rPr>
        <w:t xml:space="preserve"> також планів локалізації та ліквідації аварій, реагування на НС, що передбачені для відповідного регіону.</w:t>
      </w:r>
    </w:p>
    <w:p w:rsidR="00B25804" w:rsidRDefault="00B25804" w:rsidP="001340A3">
      <w:pPr>
        <w:pStyle w:val="a8"/>
        <w:numPr>
          <w:ilvl w:val="2"/>
          <w:numId w:val="1"/>
        </w:numPr>
        <w:tabs>
          <w:tab w:val="left" w:pos="1276"/>
        </w:tabs>
        <w:spacing w:before="0" w:beforeAutospacing="0" w:after="0" w:afterAutospacing="0"/>
        <w:ind w:left="0"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Одержувати від державних органів, місцевих органів влади та органів місцевого самоврядування, підприємств,</w:t>
      </w:r>
      <w:r w:rsidRPr="00101213">
        <w:rPr>
          <w:sz w:val="28"/>
          <w:szCs w:val="28"/>
          <w:lang w:val="uk-UA"/>
        </w:rPr>
        <w:t xml:space="preserve"> установ, орган</w:t>
      </w:r>
      <w:r>
        <w:rPr>
          <w:sz w:val="28"/>
          <w:szCs w:val="28"/>
          <w:lang w:val="uk-UA"/>
        </w:rPr>
        <w:t>і</w:t>
      </w:r>
      <w:r w:rsidRPr="00101213">
        <w:rPr>
          <w:sz w:val="28"/>
          <w:szCs w:val="28"/>
          <w:lang w:val="uk-UA"/>
        </w:rPr>
        <w:t>зац</w:t>
      </w:r>
      <w:r>
        <w:rPr>
          <w:sz w:val="28"/>
          <w:szCs w:val="28"/>
          <w:lang w:val="uk-UA"/>
        </w:rPr>
        <w:t>і</w:t>
      </w:r>
      <w:r w:rsidRPr="00101213">
        <w:rPr>
          <w:sz w:val="28"/>
          <w:szCs w:val="28"/>
          <w:lang w:val="uk-UA"/>
        </w:rPr>
        <w:t>й незалежно в</w:t>
      </w:r>
      <w:r>
        <w:rPr>
          <w:sz w:val="28"/>
          <w:szCs w:val="28"/>
          <w:lang w:val="uk-UA"/>
        </w:rPr>
        <w:t>і</w:t>
      </w:r>
      <w:r w:rsidRPr="00101213">
        <w:rPr>
          <w:sz w:val="28"/>
          <w:szCs w:val="28"/>
          <w:lang w:val="uk-UA"/>
        </w:rPr>
        <w:t>д форм власност</w:t>
      </w:r>
      <w:r>
        <w:rPr>
          <w:sz w:val="28"/>
          <w:szCs w:val="28"/>
          <w:lang w:val="uk-UA"/>
        </w:rPr>
        <w:t>і</w:t>
      </w:r>
      <w:r w:rsidR="0095319B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та їх посадових осіб вичерпну та достовірну інформацію, документи та матеріали, необхідні для виконання покладених на неї завдань, у тому числі про об’</w:t>
      </w:r>
      <w:r w:rsidRPr="00E36414">
        <w:rPr>
          <w:sz w:val="28"/>
          <w:szCs w:val="28"/>
          <w:lang w:val="uk-UA"/>
        </w:rPr>
        <w:t xml:space="preserve">єкти, обладнання та технологічні установки, на яких можуть проводитися пожежні, пошукові, аварійно-рятувальні та інші </w:t>
      </w:r>
      <w:r>
        <w:rPr>
          <w:sz w:val="28"/>
          <w:szCs w:val="28"/>
          <w:lang w:val="uk-UA"/>
        </w:rPr>
        <w:t>н</w:t>
      </w:r>
      <w:r w:rsidRPr="00E36414">
        <w:rPr>
          <w:sz w:val="28"/>
          <w:szCs w:val="28"/>
          <w:lang w:val="uk-UA"/>
        </w:rPr>
        <w:t>евідкладні роботи у разі виникнення НС.</w:t>
      </w:r>
    </w:p>
    <w:p w:rsidR="00B25804" w:rsidRDefault="00B25804" w:rsidP="001340A3">
      <w:pPr>
        <w:pStyle w:val="a8"/>
        <w:numPr>
          <w:ilvl w:val="2"/>
          <w:numId w:val="1"/>
        </w:numPr>
        <w:tabs>
          <w:tab w:val="left" w:pos="1276"/>
        </w:tabs>
        <w:spacing w:before="0" w:beforeAutospacing="0" w:after="0" w:afterAutospacing="0"/>
        <w:ind w:left="0"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Безперешкодного доступу персоналу МПО до всіх житлових, виробничих,</w:t>
      </w:r>
      <w:r w:rsidR="0095319B">
        <w:rPr>
          <w:sz w:val="28"/>
          <w:szCs w:val="28"/>
          <w:lang w:val="uk-UA"/>
        </w:rPr>
        <w:t xml:space="preserve"> </w:t>
      </w:r>
      <w:r w:rsidRPr="00B3546A">
        <w:rPr>
          <w:sz w:val="28"/>
          <w:szCs w:val="28"/>
          <w:lang w:val="uk-UA"/>
        </w:rPr>
        <w:t>інших прим</w:t>
      </w:r>
      <w:r>
        <w:rPr>
          <w:sz w:val="28"/>
          <w:szCs w:val="28"/>
          <w:lang w:val="uk-UA"/>
        </w:rPr>
        <w:t>і</w:t>
      </w:r>
      <w:r w:rsidRPr="00B3546A">
        <w:rPr>
          <w:sz w:val="28"/>
          <w:szCs w:val="28"/>
          <w:lang w:val="uk-UA"/>
        </w:rPr>
        <w:t>щень</w:t>
      </w:r>
      <w:r w:rsidR="0095319B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і</w:t>
      </w:r>
      <w:r w:rsidR="0095319B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територій, а також на застосування будь яких заходів, спрямованих на рятування населення, запобігання поширення вогню, виконання робіт, пов’</w:t>
      </w:r>
      <w:r w:rsidRPr="00B3546A">
        <w:rPr>
          <w:sz w:val="28"/>
          <w:szCs w:val="28"/>
          <w:lang w:val="uk-UA"/>
        </w:rPr>
        <w:t>язаних з ліквідацією наслідків НС та гасінн</w:t>
      </w:r>
      <w:r>
        <w:rPr>
          <w:sz w:val="28"/>
          <w:szCs w:val="28"/>
          <w:lang w:val="uk-UA"/>
        </w:rPr>
        <w:t>я</w:t>
      </w:r>
      <w:r w:rsidRPr="00B3546A">
        <w:rPr>
          <w:sz w:val="28"/>
          <w:szCs w:val="28"/>
          <w:lang w:val="uk-UA"/>
        </w:rPr>
        <w:t xml:space="preserve"> пожеж.</w:t>
      </w:r>
    </w:p>
    <w:p w:rsidR="00B25804" w:rsidRDefault="00B25804" w:rsidP="001340A3">
      <w:pPr>
        <w:pStyle w:val="a8"/>
        <w:numPr>
          <w:ilvl w:val="2"/>
          <w:numId w:val="1"/>
        </w:numPr>
        <w:tabs>
          <w:tab w:val="left" w:pos="1276"/>
        </w:tabs>
        <w:spacing w:before="0" w:beforeAutospacing="0" w:after="0" w:afterAutospacing="0"/>
        <w:ind w:left="0"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Вимагати під час гасіння пожежі:</w:t>
      </w:r>
    </w:p>
    <w:p w:rsidR="00B25804" w:rsidRDefault="00B25804" w:rsidP="00B672ED">
      <w:pPr>
        <w:pStyle w:val="a8"/>
        <w:tabs>
          <w:tab w:val="left" w:pos="993"/>
        </w:tabs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від державних органів виконавчої влади, місцевих органів влади, органів місцевого самоврядування і суб’</w:t>
      </w:r>
      <w:r w:rsidRPr="009F7F79">
        <w:rPr>
          <w:sz w:val="28"/>
          <w:szCs w:val="28"/>
          <w:lang w:val="uk-UA"/>
        </w:rPr>
        <w:t>єктів господарювання</w:t>
      </w:r>
      <w:r>
        <w:rPr>
          <w:sz w:val="28"/>
          <w:szCs w:val="28"/>
          <w:lang w:val="uk-UA"/>
        </w:rPr>
        <w:t xml:space="preserve"> безоплатного надання вогнегасних речовин, техніки, пально-мастильних матеріалів, обладнання, засобів зв’</w:t>
      </w:r>
      <w:r w:rsidRPr="009F7F79">
        <w:rPr>
          <w:sz w:val="28"/>
          <w:szCs w:val="28"/>
          <w:lang w:val="uk-UA"/>
        </w:rPr>
        <w:t>язку, а під час пожежі, що триває понад три години, - харчування, приміщення для відпочинку і реабілітації осіб, залучених до г</w:t>
      </w:r>
      <w:r>
        <w:rPr>
          <w:sz w:val="28"/>
          <w:szCs w:val="28"/>
          <w:lang w:val="uk-UA"/>
        </w:rPr>
        <w:t>асіння пожежі;</w:t>
      </w:r>
    </w:p>
    <w:p w:rsidR="00B25804" w:rsidRDefault="00B25804" w:rsidP="00B672ED">
      <w:pPr>
        <w:pStyle w:val="a8"/>
        <w:tabs>
          <w:tab w:val="left" w:pos="993"/>
        </w:tabs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від посадових осіб об’</w:t>
      </w:r>
      <w:r w:rsidRPr="00EC73F8">
        <w:rPr>
          <w:sz w:val="28"/>
          <w:szCs w:val="28"/>
          <w:lang w:val="uk-UA"/>
        </w:rPr>
        <w:t xml:space="preserve">єктів, на яких </w:t>
      </w:r>
      <w:r>
        <w:rPr>
          <w:sz w:val="28"/>
          <w:szCs w:val="28"/>
          <w:lang w:val="uk-UA"/>
        </w:rPr>
        <w:t>виконуються заходи з  гасіння пожежі або проведення аварійно-рятувальних робіт, припиняти дії, що перешкоджають  персоналу МПО виконувати поставлені завдання;</w:t>
      </w:r>
    </w:p>
    <w:p w:rsidR="00B25804" w:rsidRDefault="00B25804" w:rsidP="00B672ED">
      <w:pPr>
        <w:pStyle w:val="a8"/>
        <w:tabs>
          <w:tab w:val="left" w:pos="993"/>
        </w:tabs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від осіб, які перебувають у зоні НС або поблизу місця пожежі, дотримання правил, запроваджених установленими заходами безпеки.</w:t>
      </w:r>
    </w:p>
    <w:p w:rsidR="00B25804" w:rsidRDefault="00B25804" w:rsidP="00072DAB">
      <w:pPr>
        <w:pStyle w:val="a8"/>
        <w:numPr>
          <w:ilvl w:val="2"/>
          <w:numId w:val="1"/>
        </w:numPr>
        <w:tabs>
          <w:tab w:val="left" w:pos="993"/>
        </w:tabs>
        <w:spacing w:before="0" w:beforeAutospacing="0" w:after="0" w:afterAutospacing="0"/>
        <w:ind w:left="0"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Проводити під час ліквідації наслідків НС та гасіння пожеж документування,</w:t>
      </w:r>
      <w:r w:rsidR="0095319B">
        <w:rPr>
          <w:sz w:val="28"/>
          <w:szCs w:val="28"/>
          <w:lang w:val="uk-UA"/>
        </w:rPr>
        <w:t xml:space="preserve"> кіно- та відео</w:t>
      </w:r>
      <w:r>
        <w:rPr>
          <w:sz w:val="28"/>
          <w:szCs w:val="28"/>
          <w:lang w:val="uk-UA"/>
        </w:rPr>
        <w:t>зйомку, фотографування і звукозапис.</w:t>
      </w:r>
    </w:p>
    <w:p w:rsidR="00B25804" w:rsidRDefault="00B25804" w:rsidP="00072DAB">
      <w:pPr>
        <w:pStyle w:val="a8"/>
        <w:numPr>
          <w:ilvl w:val="2"/>
          <w:numId w:val="1"/>
        </w:numPr>
        <w:tabs>
          <w:tab w:val="left" w:pos="993"/>
        </w:tabs>
        <w:spacing w:before="0" w:beforeAutospacing="0" w:after="0" w:afterAutospacing="0"/>
        <w:ind w:left="0"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Користуватися відповідними інформаційними базами даних державних органів, місцевих органів влади та органів місцевого самоврядування.</w:t>
      </w:r>
    </w:p>
    <w:p w:rsidR="00B25804" w:rsidRDefault="00B25804" w:rsidP="00072DAB">
      <w:pPr>
        <w:pStyle w:val="a8"/>
        <w:numPr>
          <w:ilvl w:val="2"/>
          <w:numId w:val="1"/>
        </w:numPr>
        <w:tabs>
          <w:tab w:val="left" w:pos="993"/>
        </w:tabs>
        <w:spacing w:before="0" w:beforeAutospacing="0" w:after="0" w:afterAutospacing="0"/>
        <w:ind w:left="0"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Використовувати в установленому порядку засоби зв’</w:t>
      </w:r>
      <w:r w:rsidRPr="000706F1">
        <w:rPr>
          <w:sz w:val="28"/>
          <w:szCs w:val="28"/>
          <w:lang w:val="uk-UA"/>
        </w:rPr>
        <w:t>язку, транспорт та інші матеріально-технічні ресурси підприємс</w:t>
      </w:r>
      <w:r>
        <w:rPr>
          <w:sz w:val="28"/>
          <w:szCs w:val="28"/>
          <w:lang w:val="uk-UA"/>
        </w:rPr>
        <w:t>т</w:t>
      </w:r>
      <w:r w:rsidRPr="000706F1">
        <w:rPr>
          <w:sz w:val="28"/>
          <w:szCs w:val="28"/>
          <w:lang w:val="uk-UA"/>
        </w:rPr>
        <w:t>в,</w:t>
      </w:r>
      <w:r>
        <w:rPr>
          <w:sz w:val="28"/>
          <w:szCs w:val="28"/>
          <w:lang w:val="uk-UA"/>
        </w:rPr>
        <w:t xml:space="preserve"> установ та організацій для рятування людей і ліквідації наслідків НС та пожеж, доставки персоналу і спеціального оснащення на постраждалі (ушкоджені) об’</w:t>
      </w:r>
      <w:r w:rsidRPr="000706F1">
        <w:rPr>
          <w:sz w:val="28"/>
          <w:szCs w:val="28"/>
          <w:lang w:val="uk-UA"/>
        </w:rPr>
        <w:t>єкти і території.</w:t>
      </w:r>
    </w:p>
    <w:p w:rsidR="00B25804" w:rsidRDefault="00B25804" w:rsidP="00072DAB">
      <w:pPr>
        <w:pStyle w:val="a8"/>
        <w:numPr>
          <w:ilvl w:val="2"/>
          <w:numId w:val="1"/>
        </w:numPr>
        <w:tabs>
          <w:tab w:val="left" w:pos="993"/>
        </w:tabs>
        <w:spacing w:before="0" w:beforeAutospacing="0" w:after="0" w:afterAutospacing="0"/>
        <w:ind w:left="0"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Використовувати телебачення і радіомовлення для оприлюднення повідомлень про НС та пожежі.</w:t>
      </w:r>
    </w:p>
    <w:p w:rsidR="00BE541B" w:rsidRDefault="00BE541B" w:rsidP="00BE541B">
      <w:pPr>
        <w:pStyle w:val="a8"/>
        <w:tabs>
          <w:tab w:val="left" w:pos="993"/>
        </w:tabs>
        <w:spacing w:before="0" w:beforeAutospacing="0" w:after="0" w:afterAutospacing="0"/>
        <w:ind w:left="709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>6</w:t>
      </w:r>
    </w:p>
    <w:p w:rsidR="00BE541B" w:rsidRDefault="00BE541B" w:rsidP="00BE541B">
      <w:pPr>
        <w:pStyle w:val="a8"/>
        <w:tabs>
          <w:tab w:val="left" w:pos="993"/>
        </w:tabs>
        <w:spacing w:before="0" w:beforeAutospacing="0" w:after="0" w:afterAutospacing="0"/>
        <w:ind w:left="709"/>
        <w:jc w:val="both"/>
        <w:rPr>
          <w:sz w:val="28"/>
          <w:szCs w:val="28"/>
          <w:lang w:val="uk-UA"/>
        </w:rPr>
      </w:pPr>
    </w:p>
    <w:p w:rsidR="00B25804" w:rsidRDefault="00B25804" w:rsidP="00072DAB">
      <w:pPr>
        <w:pStyle w:val="a8"/>
        <w:numPr>
          <w:ilvl w:val="2"/>
          <w:numId w:val="1"/>
        </w:numPr>
        <w:tabs>
          <w:tab w:val="left" w:pos="993"/>
        </w:tabs>
        <w:spacing w:before="0" w:beforeAutospacing="0" w:after="0" w:afterAutospacing="0"/>
        <w:ind w:left="0"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Надавати інші послуги згідно із чинним законодавством.</w:t>
      </w:r>
    </w:p>
    <w:p w:rsidR="00B25804" w:rsidRDefault="00656CE1" w:rsidP="003207B1">
      <w:pPr>
        <w:pStyle w:val="a8"/>
        <w:tabs>
          <w:tab w:val="left" w:pos="993"/>
        </w:tabs>
        <w:spacing w:before="0" w:beforeAutospacing="0" w:after="0" w:afterAutospacing="0"/>
        <w:ind w:left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3.3</w:t>
      </w:r>
      <w:r w:rsidR="00B25804">
        <w:rPr>
          <w:sz w:val="28"/>
          <w:szCs w:val="28"/>
          <w:lang w:val="uk-UA"/>
        </w:rPr>
        <w:t>.До обов’</w:t>
      </w:r>
      <w:r w:rsidR="00B25804" w:rsidRPr="002A0F5A">
        <w:rPr>
          <w:sz w:val="28"/>
          <w:szCs w:val="28"/>
          <w:lang w:val="uk-UA"/>
        </w:rPr>
        <w:t>язків МПО належ</w:t>
      </w:r>
      <w:r w:rsidR="00B25804">
        <w:rPr>
          <w:sz w:val="28"/>
          <w:szCs w:val="28"/>
          <w:lang w:val="uk-UA"/>
        </w:rPr>
        <w:t>а</w:t>
      </w:r>
      <w:r w:rsidR="00B25804" w:rsidRPr="002A0F5A">
        <w:rPr>
          <w:sz w:val="28"/>
          <w:szCs w:val="28"/>
          <w:lang w:val="uk-UA"/>
        </w:rPr>
        <w:t>ть:</w:t>
      </w:r>
    </w:p>
    <w:p w:rsidR="00B25804" w:rsidRPr="002A0F5A" w:rsidRDefault="00656CE1" w:rsidP="002A0F5A">
      <w:pPr>
        <w:pStyle w:val="a8"/>
        <w:tabs>
          <w:tab w:val="left" w:pos="1560"/>
        </w:tabs>
        <w:spacing w:before="0" w:beforeAutospacing="0" w:after="0" w:afterAutospacing="0"/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3.3</w:t>
      </w:r>
      <w:r w:rsidR="00B25804">
        <w:rPr>
          <w:sz w:val="28"/>
          <w:szCs w:val="28"/>
          <w:lang w:val="uk-UA"/>
        </w:rPr>
        <w:t xml:space="preserve">.1. </w:t>
      </w:r>
      <w:r w:rsidR="00B25804" w:rsidRPr="002A0F5A">
        <w:rPr>
          <w:rFonts w:cs="Times New Roman CYR"/>
          <w:sz w:val="28"/>
          <w:szCs w:val="28"/>
          <w:lang w:val="uk-UA"/>
        </w:rPr>
        <w:t>Організація функціонування МП</w:t>
      </w:r>
      <w:r w:rsidR="00B25804">
        <w:rPr>
          <w:rFonts w:cs="Times New Roman CYR"/>
          <w:sz w:val="28"/>
          <w:szCs w:val="28"/>
          <w:lang w:val="uk-UA"/>
        </w:rPr>
        <w:t>О</w:t>
      </w:r>
      <w:r w:rsidR="00B25804" w:rsidRPr="002A0F5A">
        <w:rPr>
          <w:rFonts w:cs="Times New Roman CYR"/>
          <w:sz w:val="28"/>
          <w:szCs w:val="28"/>
          <w:lang w:val="uk-UA"/>
        </w:rPr>
        <w:t xml:space="preserve"> у режимі постійної готовності до виконання необхідного комплексу пожежних, </w:t>
      </w:r>
      <w:r w:rsidR="00B25804">
        <w:rPr>
          <w:rFonts w:cs="Times New Roman CYR"/>
          <w:sz w:val="28"/>
          <w:szCs w:val="28"/>
          <w:lang w:val="uk-UA"/>
        </w:rPr>
        <w:t xml:space="preserve">рятувальних, </w:t>
      </w:r>
      <w:r w:rsidR="00B25804" w:rsidRPr="002A0F5A">
        <w:rPr>
          <w:rFonts w:cs="Times New Roman CYR"/>
          <w:sz w:val="28"/>
          <w:szCs w:val="28"/>
          <w:lang w:val="uk-UA"/>
        </w:rPr>
        <w:t>пошукових та інших невідкладних робіт в умовах НС або загрози її виникнення.</w:t>
      </w:r>
    </w:p>
    <w:p w:rsidR="00B25804" w:rsidRDefault="00B25804" w:rsidP="002A0F5A">
      <w:pPr>
        <w:pStyle w:val="Standard"/>
        <w:tabs>
          <w:tab w:val="left" w:pos="-2160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 CYR"/>
          <w:b/>
          <w:bCs/>
          <w:sz w:val="28"/>
          <w:szCs w:val="28"/>
        </w:rPr>
        <w:tab/>
      </w:r>
      <w:r w:rsidRPr="00AC71F3">
        <w:rPr>
          <w:rFonts w:ascii="Times New Roman" w:hAnsi="Times New Roman" w:cs="Times New Roman CYR"/>
          <w:sz w:val="28"/>
          <w:szCs w:val="28"/>
        </w:rPr>
        <w:t>3</w:t>
      </w:r>
      <w:r w:rsidR="00656CE1">
        <w:rPr>
          <w:rFonts w:ascii="Times New Roman" w:hAnsi="Times New Roman" w:cs="Times New Roman CYR"/>
          <w:sz w:val="28"/>
          <w:szCs w:val="28"/>
        </w:rPr>
        <w:t>.3</w:t>
      </w:r>
      <w:r>
        <w:rPr>
          <w:rFonts w:ascii="Times New Roman" w:hAnsi="Times New Roman" w:cs="Times New Roman CYR"/>
          <w:sz w:val="28"/>
          <w:szCs w:val="28"/>
        </w:rPr>
        <w:t>.2. Підтримання взаємодії з територіальними органами та підрозділами центральних органів виконавчої влади, місцевими органами влади, органами місцевого самоврядування, підприємствами, установами та організаціями незалежно від форм власності під час гасіння пожеж і проведення інших невідкладних робіт.</w:t>
      </w:r>
    </w:p>
    <w:p w:rsidR="00B25804" w:rsidRDefault="00B25804" w:rsidP="002A0F5A">
      <w:pPr>
        <w:pStyle w:val="Standard"/>
        <w:autoSpaceDE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 CYR"/>
          <w:sz w:val="28"/>
          <w:szCs w:val="28"/>
        </w:rPr>
        <w:tab/>
      </w:r>
      <w:r>
        <w:rPr>
          <w:rFonts w:ascii="Times New Roman" w:hAnsi="Times New Roman" w:cs="Times New Roman CYR"/>
          <w:sz w:val="28"/>
          <w:szCs w:val="28"/>
          <w:lang w:val="ru-RU"/>
        </w:rPr>
        <w:t>3</w:t>
      </w:r>
      <w:r>
        <w:rPr>
          <w:rFonts w:ascii="Times New Roman" w:hAnsi="Times New Roman" w:cs="Times New Roman CYR"/>
          <w:sz w:val="28"/>
          <w:szCs w:val="28"/>
        </w:rPr>
        <w:t>.</w:t>
      </w:r>
      <w:r w:rsidR="00656CE1">
        <w:rPr>
          <w:rFonts w:ascii="Times New Roman" w:hAnsi="Times New Roman" w:cs="Times New Roman CYR"/>
          <w:sz w:val="28"/>
          <w:szCs w:val="28"/>
        </w:rPr>
        <w:t>3</w:t>
      </w:r>
      <w:r>
        <w:rPr>
          <w:rFonts w:ascii="Times New Roman" w:hAnsi="Times New Roman" w:cs="Times New Roman CYR"/>
          <w:sz w:val="28"/>
          <w:szCs w:val="28"/>
        </w:rPr>
        <w:t>.3. Участь у складі комісії щодо визначення рівнів ризику за можливими наслідками від пожеж та НС у процесі експлуатації об'єктів на території громади.</w:t>
      </w:r>
    </w:p>
    <w:p w:rsidR="00B25804" w:rsidRDefault="00B25804" w:rsidP="002A0F5A">
      <w:pPr>
        <w:pStyle w:val="Standard"/>
        <w:autoSpaceDE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 CYR"/>
          <w:sz w:val="28"/>
          <w:szCs w:val="28"/>
        </w:rPr>
        <w:tab/>
      </w:r>
      <w:r w:rsidRPr="00AC71F3">
        <w:rPr>
          <w:rFonts w:ascii="Times New Roman" w:hAnsi="Times New Roman" w:cs="Times New Roman CYR"/>
          <w:sz w:val="28"/>
          <w:szCs w:val="28"/>
        </w:rPr>
        <w:t>3</w:t>
      </w:r>
      <w:r w:rsidR="00656CE1">
        <w:rPr>
          <w:rFonts w:ascii="Times New Roman" w:hAnsi="Times New Roman" w:cs="Times New Roman CYR"/>
          <w:sz w:val="28"/>
          <w:szCs w:val="28"/>
        </w:rPr>
        <w:t>.3</w:t>
      </w:r>
      <w:r>
        <w:rPr>
          <w:rFonts w:ascii="Times New Roman" w:hAnsi="Times New Roman" w:cs="Times New Roman CYR"/>
          <w:sz w:val="28"/>
          <w:szCs w:val="28"/>
        </w:rPr>
        <w:t xml:space="preserve">.4. </w:t>
      </w:r>
      <w:r>
        <w:rPr>
          <w:rFonts w:ascii="Times New Roman" w:hAnsi="Times New Roman"/>
          <w:sz w:val="28"/>
          <w:szCs w:val="28"/>
        </w:rPr>
        <w:t>З</w:t>
      </w:r>
      <w:r>
        <w:rPr>
          <w:rFonts w:ascii="Times New Roman" w:hAnsi="Times New Roman"/>
          <w:spacing w:val="-4"/>
          <w:sz w:val="28"/>
          <w:szCs w:val="28"/>
        </w:rPr>
        <w:t xml:space="preserve">дійснення профілактичної роботи, спрямованої на підвищення рівня </w:t>
      </w:r>
      <w:r>
        <w:rPr>
          <w:rFonts w:ascii="Times New Roman" w:hAnsi="Times New Roman"/>
          <w:sz w:val="28"/>
          <w:szCs w:val="28"/>
        </w:rPr>
        <w:t>обізнаності населення, робітників та службовців підприємств з питань пожежної безпеки.</w:t>
      </w:r>
    </w:p>
    <w:p w:rsidR="00B25804" w:rsidRDefault="00B25804" w:rsidP="002A0F5A">
      <w:pPr>
        <w:pStyle w:val="Standard"/>
        <w:autoSpaceDE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 CYR"/>
          <w:b/>
          <w:bCs/>
          <w:sz w:val="28"/>
          <w:szCs w:val="28"/>
        </w:rPr>
        <w:tab/>
      </w:r>
      <w:r w:rsidRPr="00FB3C38">
        <w:rPr>
          <w:rFonts w:ascii="Times New Roman" w:hAnsi="Times New Roman" w:cs="Times New Roman CYR"/>
          <w:sz w:val="28"/>
          <w:szCs w:val="28"/>
        </w:rPr>
        <w:t>3</w:t>
      </w:r>
      <w:r w:rsidR="00656CE1">
        <w:rPr>
          <w:rFonts w:ascii="Times New Roman" w:hAnsi="Times New Roman" w:cs="Times New Roman CYR"/>
          <w:sz w:val="28"/>
          <w:szCs w:val="28"/>
        </w:rPr>
        <w:t>.3</w:t>
      </w:r>
      <w:r>
        <w:rPr>
          <w:rFonts w:ascii="Times New Roman" w:hAnsi="Times New Roman" w:cs="Times New Roman CYR"/>
          <w:sz w:val="28"/>
          <w:szCs w:val="28"/>
        </w:rPr>
        <w:t>.5. Виконання пожежно-рятувальних робіт, що потребують спеціальної кваліфікації і застосування апаратів захисту органів дихання та інших спеціальних технічних засобів, якими оснащується МП</w:t>
      </w:r>
      <w:r w:rsidRPr="00FB3C38">
        <w:rPr>
          <w:rFonts w:ascii="Times New Roman" w:hAnsi="Times New Roman" w:cs="Times New Roman CYR"/>
          <w:sz w:val="28"/>
          <w:szCs w:val="28"/>
        </w:rPr>
        <w:t>О</w:t>
      </w:r>
      <w:r w:rsidRPr="00FB3C38">
        <w:rPr>
          <w:rFonts w:ascii="Times New Roman" w:hAnsi="Times New Roman" w:cs="Times New Roman CYR"/>
          <w:bCs/>
          <w:sz w:val="28"/>
          <w:szCs w:val="28"/>
        </w:rPr>
        <w:t>(у разі наявності таких засобів та проходження відповідної підготовки персоналом)</w:t>
      </w:r>
      <w:r w:rsidRPr="00FB3C38">
        <w:rPr>
          <w:rFonts w:ascii="Times New Roman" w:hAnsi="Times New Roman" w:cs="Times New Roman CYR"/>
          <w:sz w:val="28"/>
          <w:szCs w:val="28"/>
        </w:rPr>
        <w:t>.</w:t>
      </w:r>
    </w:p>
    <w:p w:rsidR="00B25804" w:rsidRDefault="00B25804" w:rsidP="002A0F5A">
      <w:pPr>
        <w:pStyle w:val="Standard"/>
        <w:autoSpaceDE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 CYR"/>
          <w:b/>
          <w:bCs/>
          <w:sz w:val="28"/>
          <w:szCs w:val="28"/>
        </w:rPr>
        <w:tab/>
      </w:r>
      <w:r>
        <w:rPr>
          <w:rFonts w:ascii="Times New Roman" w:hAnsi="Times New Roman" w:cs="Times New Roman CYR"/>
          <w:sz w:val="28"/>
          <w:szCs w:val="28"/>
          <w:lang w:val="ru-RU"/>
        </w:rPr>
        <w:t>3</w:t>
      </w:r>
      <w:r>
        <w:rPr>
          <w:rFonts w:ascii="Times New Roman" w:hAnsi="Times New Roman" w:cs="Times New Roman CYR"/>
          <w:sz w:val="28"/>
          <w:szCs w:val="28"/>
        </w:rPr>
        <w:t>.</w:t>
      </w:r>
      <w:r w:rsidR="00656CE1">
        <w:rPr>
          <w:rFonts w:ascii="Times New Roman" w:hAnsi="Times New Roman" w:cs="Times New Roman CYR"/>
          <w:sz w:val="28"/>
          <w:szCs w:val="28"/>
        </w:rPr>
        <w:t>3</w:t>
      </w:r>
      <w:r>
        <w:rPr>
          <w:rFonts w:ascii="Times New Roman" w:hAnsi="Times New Roman" w:cs="Times New Roman CYR"/>
          <w:sz w:val="28"/>
          <w:szCs w:val="28"/>
        </w:rPr>
        <w:t>.6. Постійне підтримання належного рівня професіоналізму персоналу МП</w:t>
      </w:r>
      <w:r>
        <w:rPr>
          <w:rFonts w:ascii="Times New Roman" w:hAnsi="Times New Roman" w:cs="Times New Roman CYR"/>
          <w:sz w:val="28"/>
          <w:szCs w:val="28"/>
          <w:lang w:val="ru-RU"/>
        </w:rPr>
        <w:t>О</w:t>
      </w:r>
      <w:r>
        <w:rPr>
          <w:rFonts w:ascii="Times New Roman" w:hAnsi="Times New Roman" w:cs="Times New Roman CYR"/>
          <w:sz w:val="28"/>
          <w:szCs w:val="28"/>
        </w:rPr>
        <w:t xml:space="preserve"> для проведення пожежно-рятувальних та інших невідкладних робіт у разі виникнення пожеж та НС.</w:t>
      </w:r>
    </w:p>
    <w:p w:rsidR="00B25804" w:rsidRDefault="00B25804" w:rsidP="002A0F5A">
      <w:pPr>
        <w:pStyle w:val="Standard"/>
        <w:autoSpaceDE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 CYR"/>
          <w:b/>
          <w:bCs/>
          <w:sz w:val="28"/>
          <w:szCs w:val="28"/>
        </w:rPr>
        <w:tab/>
      </w:r>
      <w:r>
        <w:rPr>
          <w:rFonts w:ascii="Times New Roman" w:hAnsi="Times New Roman" w:cs="Times New Roman CYR"/>
          <w:sz w:val="28"/>
          <w:szCs w:val="28"/>
          <w:lang w:val="ru-RU"/>
        </w:rPr>
        <w:t>3</w:t>
      </w:r>
      <w:r>
        <w:rPr>
          <w:rFonts w:ascii="Times New Roman" w:hAnsi="Times New Roman" w:cs="Times New Roman CYR"/>
          <w:sz w:val="28"/>
          <w:szCs w:val="28"/>
        </w:rPr>
        <w:t>.</w:t>
      </w:r>
      <w:r w:rsidR="00656CE1">
        <w:rPr>
          <w:rFonts w:ascii="Times New Roman" w:hAnsi="Times New Roman" w:cs="Times New Roman CYR"/>
          <w:sz w:val="28"/>
          <w:szCs w:val="28"/>
        </w:rPr>
        <w:t>3</w:t>
      </w:r>
      <w:r>
        <w:rPr>
          <w:rFonts w:ascii="Times New Roman" w:hAnsi="Times New Roman" w:cs="Times New Roman CYR"/>
          <w:sz w:val="28"/>
          <w:szCs w:val="28"/>
        </w:rPr>
        <w:t>.7. Створення резерву персоналу з метою оперативного комплектування штатних посад МП</w:t>
      </w:r>
      <w:r>
        <w:rPr>
          <w:rFonts w:ascii="Times New Roman" w:hAnsi="Times New Roman" w:cs="Times New Roman CYR"/>
          <w:sz w:val="28"/>
          <w:szCs w:val="28"/>
          <w:lang w:val="ru-RU"/>
        </w:rPr>
        <w:t>О</w:t>
      </w:r>
      <w:r>
        <w:rPr>
          <w:rFonts w:ascii="Times New Roman" w:hAnsi="Times New Roman" w:cs="Times New Roman CYR"/>
          <w:sz w:val="28"/>
          <w:szCs w:val="28"/>
        </w:rPr>
        <w:t>.</w:t>
      </w:r>
    </w:p>
    <w:p w:rsidR="00B25804" w:rsidRDefault="00B25804" w:rsidP="002630E0">
      <w:pPr>
        <w:pStyle w:val="Standard"/>
        <w:tabs>
          <w:tab w:val="left" w:pos="709"/>
        </w:tabs>
        <w:autoSpaceDE w:val="0"/>
        <w:jc w:val="both"/>
        <w:rPr>
          <w:rFonts w:ascii="Times New Roman" w:hAnsi="Times New Roman" w:cs="Times New Roman CYR"/>
          <w:sz w:val="28"/>
          <w:szCs w:val="28"/>
        </w:rPr>
      </w:pPr>
      <w:r>
        <w:rPr>
          <w:rFonts w:ascii="Times New Roman" w:hAnsi="Times New Roman" w:cs="Times New Roman CYR"/>
          <w:b/>
          <w:bCs/>
          <w:sz w:val="28"/>
          <w:szCs w:val="28"/>
        </w:rPr>
        <w:tab/>
      </w:r>
      <w:r w:rsidRPr="00AC71F3">
        <w:rPr>
          <w:rFonts w:ascii="Times New Roman" w:hAnsi="Times New Roman" w:cs="Times New Roman CYR"/>
          <w:sz w:val="28"/>
          <w:szCs w:val="28"/>
        </w:rPr>
        <w:t>3</w:t>
      </w:r>
      <w:r>
        <w:rPr>
          <w:rFonts w:ascii="Times New Roman" w:hAnsi="Times New Roman" w:cs="Times New Roman CYR"/>
          <w:sz w:val="28"/>
          <w:szCs w:val="28"/>
        </w:rPr>
        <w:t>.</w:t>
      </w:r>
      <w:r w:rsidR="00656CE1">
        <w:rPr>
          <w:rFonts w:ascii="Times New Roman" w:hAnsi="Times New Roman" w:cs="Times New Roman CYR"/>
          <w:sz w:val="28"/>
          <w:szCs w:val="28"/>
        </w:rPr>
        <w:t>3</w:t>
      </w:r>
      <w:r>
        <w:rPr>
          <w:rFonts w:ascii="Times New Roman" w:hAnsi="Times New Roman" w:cs="Times New Roman CYR"/>
          <w:sz w:val="28"/>
          <w:szCs w:val="28"/>
        </w:rPr>
        <w:t>.8. Забезпечення збереження інформації про об'єкти суб'єктів господарювання, що стала відома у зв'язку з виконанням обов'язків.</w:t>
      </w:r>
    </w:p>
    <w:p w:rsidR="00B25804" w:rsidRDefault="00656CE1" w:rsidP="00C538E2">
      <w:pPr>
        <w:pStyle w:val="Standard"/>
        <w:tabs>
          <w:tab w:val="left" w:pos="709"/>
        </w:tabs>
        <w:autoSpaceDE w:val="0"/>
        <w:ind w:firstLine="708"/>
        <w:jc w:val="both"/>
        <w:rPr>
          <w:rFonts w:ascii="Times New Roman" w:hAnsi="Times New Roman" w:cs="Times New Roman CYR"/>
          <w:sz w:val="28"/>
          <w:szCs w:val="28"/>
        </w:rPr>
      </w:pPr>
      <w:r>
        <w:rPr>
          <w:rFonts w:ascii="Times New Roman" w:hAnsi="Times New Roman" w:cs="Times New Roman CYR"/>
          <w:sz w:val="28"/>
          <w:szCs w:val="28"/>
        </w:rPr>
        <w:t>3.3</w:t>
      </w:r>
      <w:r w:rsidR="00B25804">
        <w:rPr>
          <w:rFonts w:ascii="Times New Roman" w:hAnsi="Times New Roman" w:cs="Times New Roman CYR"/>
          <w:sz w:val="28"/>
          <w:szCs w:val="28"/>
        </w:rPr>
        <w:t>.9. Дотримання фінансово-бюджетної дисципліни, своєчасну сплату податків і зборів (обов’</w:t>
      </w:r>
      <w:r w:rsidR="00B25804" w:rsidRPr="00C538E2">
        <w:rPr>
          <w:rFonts w:ascii="Times New Roman" w:hAnsi="Times New Roman" w:cs="Times New Roman CYR"/>
          <w:sz w:val="28"/>
          <w:szCs w:val="28"/>
        </w:rPr>
        <w:t xml:space="preserve">язкових платежів) згідно із законодавством </w:t>
      </w:r>
      <w:r w:rsidR="00B25804">
        <w:rPr>
          <w:rFonts w:ascii="Times New Roman" w:hAnsi="Times New Roman" w:cs="Times New Roman CYR"/>
          <w:sz w:val="28"/>
          <w:szCs w:val="28"/>
        </w:rPr>
        <w:t>України.</w:t>
      </w:r>
    </w:p>
    <w:p w:rsidR="00B25804" w:rsidRPr="00C538E2" w:rsidRDefault="00B25804" w:rsidP="00C538E2">
      <w:pPr>
        <w:pStyle w:val="Standard"/>
        <w:tabs>
          <w:tab w:val="left" w:pos="709"/>
        </w:tabs>
        <w:autoSpaceDE w:val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 CYR"/>
          <w:sz w:val="28"/>
          <w:szCs w:val="28"/>
        </w:rPr>
        <w:t>3.</w:t>
      </w:r>
      <w:r w:rsidR="00656CE1">
        <w:rPr>
          <w:rFonts w:ascii="Times New Roman" w:hAnsi="Times New Roman" w:cs="Times New Roman CYR"/>
          <w:sz w:val="28"/>
          <w:szCs w:val="28"/>
        </w:rPr>
        <w:t>3</w:t>
      </w:r>
      <w:r>
        <w:rPr>
          <w:rFonts w:ascii="Times New Roman" w:hAnsi="Times New Roman" w:cs="Times New Roman CYR"/>
          <w:sz w:val="28"/>
          <w:szCs w:val="28"/>
        </w:rPr>
        <w:t>.10. Ведення бухгалтерського обліку, складання фінансової та бюджетної, податкової і статистичної звітності, дотримання бюджетного законодавства.</w:t>
      </w:r>
    </w:p>
    <w:p w:rsidR="00B25804" w:rsidRPr="002D547C" w:rsidRDefault="00B25804" w:rsidP="002A0F5A">
      <w:pPr>
        <w:pStyle w:val="Standard"/>
        <w:autoSpaceDE w:val="0"/>
        <w:jc w:val="both"/>
        <w:rPr>
          <w:rFonts w:ascii="Times New Roman" w:hAnsi="Times New Roman"/>
          <w:sz w:val="16"/>
          <w:szCs w:val="16"/>
        </w:rPr>
      </w:pPr>
    </w:p>
    <w:p w:rsidR="00B25804" w:rsidRPr="002D547C" w:rsidRDefault="00B25804" w:rsidP="00692D10">
      <w:pPr>
        <w:tabs>
          <w:tab w:val="left" w:pos="1276"/>
        </w:tabs>
        <w:spacing w:after="0" w:line="240" w:lineRule="auto"/>
        <w:jc w:val="both"/>
        <w:rPr>
          <w:rFonts w:ascii="Times New Roman" w:hAnsi="Times New Roman"/>
          <w:sz w:val="16"/>
          <w:szCs w:val="16"/>
          <w:lang w:val="uk-UA"/>
        </w:rPr>
      </w:pPr>
    </w:p>
    <w:p w:rsidR="00B25804" w:rsidRPr="00081B21" w:rsidRDefault="00B25804" w:rsidP="00081B21">
      <w:pPr>
        <w:numPr>
          <w:ilvl w:val="0"/>
          <w:numId w:val="1"/>
        </w:numPr>
        <w:tabs>
          <w:tab w:val="left" w:pos="1276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081B21">
        <w:rPr>
          <w:rFonts w:ascii="Times New Roman" w:hAnsi="Times New Roman"/>
          <w:b/>
          <w:sz w:val="28"/>
          <w:szCs w:val="28"/>
          <w:lang w:val="uk-UA"/>
        </w:rPr>
        <w:t>Майно та фінансування МПО</w:t>
      </w:r>
    </w:p>
    <w:p w:rsidR="00B25804" w:rsidRDefault="00B25804" w:rsidP="004873DF">
      <w:pPr>
        <w:pStyle w:val="Standard"/>
        <w:numPr>
          <w:ilvl w:val="1"/>
          <w:numId w:val="1"/>
        </w:numPr>
        <w:ind w:left="0" w:firstLine="709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</w:rPr>
        <w:t xml:space="preserve">Майно </w:t>
      </w:r>
      <w:r>
        <w:rPr>
          <w:rFonts w:ascii="Times New Roman" w:hAnsi="Times New Roman" w:cs="Times New Roman CYR"/>
          <w:sz w:val="28"/>
          <w:szCs w:val="28"/>
        </w:rPr>
        <w:t>МП</w:t>
      </w:r>
      <w:r>
        <w:rPr>
          <w:rFonts w:ascii="Times New Roman" w:hAnsi="Times New Roman" w:cs="Times New Roman CYR"/>
          <w:sz w:val="28"/>
          <w:szCs w:val="28"/>
          <w:lang w:val="ru-RU"/>
        </w:rPr>
        <w:t>О</w:t>
      </w:r>
      <w:r>
        <w:rPr>
          <w:rFonts w:ascii="Times New Roman" w:hAnsi="Times New Roman" w:cs="Times New Roman CYR"/>
          <w:sz w:val="28"/>
          <w:szCs w:val="28"/>
        </w:rPr>
        <w:t>становлять закріплені за нею матеріальні цінності та оборотні кошти, одержані в установленому порядку.</w:t>
      </w:r>
    </w:p>
    <w:p w:rsidR="00B25804" w:rsidRDefault="00B25804" w:rsidP="004873DF">
      <w:pPr>
        <w:pStyle w:val="Standard"/>
        <w:numPr>
          <w:ilvl w:val="1"/>
          <w:numId w:val="1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 CYR"/>
          <w:sz w:val="28"/>
          <w:szCs w:val="28"/>
        </w:rPr>
        <w:t>Майно МП</w:t>
      </w:r>
      <w:r>
        <w:rPr>
          <w:rFonts w:ascii="Times New Roman" w:hAnsi="Times New Roman" w:cs="Times New Roman CYR"/>
          <w:sz w:val="28"/>
          <w:szCs w:val="28"/>
          <w:lang w:val="ru-RU"/>
        </w:rPr>
        <w:t>О</w:t>
      </w:r>
      <w:r>
        <w:rPr>
          <w:rFonts w:ascii="Times New Roman" w:hAnsi="Times New Roman" w:cs="Times New Roman CYR"/>
          <w:sz w:val="28"/>
          <w:szCs w:val="28"/>
        </w:rPr>
        <w:t xml:space="preserve"> використовується лише за його цільовим і функціональним призначенням. Розпорядження майном та його відчуження здійснюється відповідно до вимог чинного законодавства.</w:t>
      </w:r>
    </w:p>
    <w:p w:rsidR="00B25804" w:rsidRDefault="00B25804" w:rsidP="001D261F">
      <w:pPr>
        <w:pStyle w:val="Standard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 CYR"/>
          <w:sz w:val="28"/>
          <w:szCs w:val="28"/>
        </w:rPr>
        <w:tab/>
      </w:r>
      <w:r>
        <w:rPr>
          <w:rFonts w:ascii="Times New Roman" w:hAnsi="Times New Roman" w:cs="Times New Roman CYR"/>
          <w:sz w:val="28"/>
          <w:szCs w:val="28"/>
          <w:lang w:val="ru-RU"/>
        </w:rPr>
        <w:t>4</w:t>
      </w:r>
      <w:r>
        <w:rPr>
          <w:rFonts w:ascii="Times New Roman" w:hAnsi="Times New Roman" w:cs="Times New Roman CYR"/>
          <w:sz w:val="28"/>
          <w:szCs w:val="28"/>
        </w:rPr>
        <w:t xml:space="preserve">.3. </w:t>
      </w:r>
      <w:r>
        <w:rPr>
          <w:rFonts w:ascii="Times New Roman" w:hAnsi="Times New Roman" w:cs="Times New Roman CYR"/>
          <w:bCs/>
          <w:sz w:val="28"/>
          <w:szCs w:val="28"/>
        </w:rPr>
        <w:t>Джерелами формування майна МП</w:t>
      </w:r>
      <w:r>
        <w:rPr>
          <w:rFonts w:ascii="Times New Roman" w:hAnsi="Times New Roman" w:cs="Times New Roman CYR"/>
          <w:bCs/>
          <w:sz w:val="28"/>
          <w:szCs w:val="28"/>
          <w:lang w:val="ru-RU"/>
        </w:rPr>
        <w:t>О</w:t>
      </w:r>
      <w:r>
        <w:rPr>
          <w:rFonts w:ascii="Times New Roman" w:hAnsi="Times New Roman" w:cs="Times New Roman CYR"/>
          <w:bCs/>
          <w:sz w:val="28"/>
          <w:szCs w:val="28"/>
        </w:rPr>
        <w:t xml:space="preserve"> є майно:</w:t>
      </w:r>
    </w:p>
    <w:p w:rsidR="00B25804" w:rsidRDefault="00B25804" w:rsidP="001D261F">
      <w:pPr>
        <w:pStyle w:val="Standard"/>
        <w:jc w:val="both"/>
        <w:rPr>
          <w:rFonts w:ascii="Times New Roman" w:hAnsi="Times New Roman" w:cs="Times New Roman CYR"/>
          <w:sz w:val="28"/>
          <w:szCs w:val="28"/>
        </w:rPr>
      </w:pPr>
      <w:r>
        <w:rPr>
          <w:rFonts w:ascii="Times New Roman" w:hAnsi="Times New Roman" w:cs="Times New Roman CYR"/>
          <w:sz w:val="28"/>
          <w:szCs w:val="28"/>
        </w:rPr>
        <w:tab/>
      </w:r>
      <w:r>
        <w:rPr>
          <w:rFonts w:ascii="Times New Roman" w:hAnsi="Times New Roman" w:cs="Times New Roman CYR"/>
          <w:sz w:val="28"/>
          <w:szCs w:val="28"/>
          <w:lang w:val="ru-RU"/>
        </w:rPr>
        <w:t>4.3.1. П</w:t>
      </w:r>
      <w:r>
        <w:rPr>
          <w:rFonts w:ascii="Times New Roman" w:hAnsi="Times New Roman" w:cs="Times New Roman CYR"/>
          <w:sz w:val="28"/>
          <w:szCs w:val="28"/>
        </w:rPr>
        <w:t>ередане в установленому законодавством порядку від місцевих</w:t>
      </w:r>
      <w:r w:rsidR="0095319B">
        <w:rPr>
          <w:rFonts w:ascii="Times New Roman" w:hAnsi="Times New Roman" w:cs="Times New Roman CYR"/>
          <w:sz w:val="28"/>
          <w:szCs w:val="28"/>
        </w:rPr>
        <w:t xml:space="preserve"> </w:t>
      </w:r>
      <w:r>
        <w:rPr>
          <w:rFonts w:ascii="Times New Roman" w:hAnsi="Times New Roman" w:cs="Times New Roman CYR"/>
          <w:sz w:val="28"/>
          <w:szCs w:val="28"/>
        </w:rPr>
        <w:t>органів влади, органів місцевого самоврядування, суб'єктів господарювання, територіального органу ДСНС.</w:t>
      </w:r>
    </w:p>
    <w:p w:rsidR="00B25804" w:rsidRDefault="00B25804" w:rsidP="001D261F">
      <w:pPr>
        <w:pStyle w:val="Standard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 CYR"/>
          <w:sz w:val="28"/>
          <w:szCs w:val="28"/>
        </w:rPr>
        <w:tab/>
      </w:r>
      <w:r>
        <w:rPr>
          <w:rFonts w:ascii="Times New Roman" w:hAnsi="Times New Roman" w:cs="Times New Roman CYR"/>
          <w:sz w:val="28"/>
          <w:szCs w:val="28"/>
          <w:lang w:val="ru-RU"/>
        </w:rPr>
        <w:t xml:space="preserve">4.3.2. </w:t>
      </w:r>
      <w:r>
        <w:rPr>
          <w:rFonts w:ascii="Times New Roman" w:hAnsi="Times New Roman"/>
          <w:sz w:val="28"/>
          <w:szCs w:val="28"/>
          <w:lang w:val="ru-RU"/>
        </w:rPr>
        <w:t>П</w:t>
      </w:r>
      <w:r>
        <w:rPr>
          <w:rFonts w:ascii="Times New Roman" w:hAnsi="Times New Roman"/>
          <w:sz w:val="28"/>
          <w:szCs w:val="28"/>
        </w:rPr>
        <w:t>ридбане за рахунок коштів місцевих бюджетів.</w:t>
      </w:r>
    </w:p>
    <w:p w:rsidR="00B25804" w:rsidRDefault="00B25804" w:rsidP="001D261F">
      <w:pPr>
        <w:pStyle w:val="Standard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 CYR"/>
          <w:sz w:val="28"/>
          <w:szCs w:val="28"/>
        </w:rPr>
        <w:tab/>
      </w:r>
      <w:r>
        <w:rPr>
          <w:rFonts w:ascii="Times New Roman" w:hAnsi="Times New Roman" w:cs="Times New Roman CYR"/>
          <w:sz w:val="28"/>
          <w:szCs w:val="28"/>
          <w:lang w:val="ru-RU"/>
        </w:rPr>
        <w:t>4.3.3. П</w:t>
      </w:r>
      <w:r>
        <w:rPr>
          <w:rFonts w:ascii="Times New Roman" w:hAnsi="Times New Roman"/>
          <w:sz w:val="28"/>
          <w:szCs w:val="28"/>
        </w:rPr>
        <w:t>ередане підприємствами, що знаходяться на території громади.</w:t>
      </w:r>
    </w:p>
    <w:p w:rsidR="00BE541B" w:rsidRDefault="00BE541B" w:rsidP="00BE541B">
      <w:pPr>
        <w:pStyle w:val="Standard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7</w:t>
      </w:r>
    </w:p>
    <w:p w:rsidR="00BE541B" w:rsidRDefault="00BE541B" w:rsidP="00BE541B">
      <w:pPr>
        <w:pStyle w:val="Standard"/>
        <w:jc w:val="center"/>
        <w:rPr>
          <w:rFonts w:ascii="Times New Roman" w:hAnsi="Times New Roman"/>
          <w:sz w:val="28"/>
          <w:szCs w:val="28"/>
        </w:rPr>
      </w:pPr>
    </w:p>
    <w:p w:rsidR="00B25804" w:rsidRDefault="00B25804" w:rsidP="001D261F">
      <w:pPr>
        <w:pStyle w:val="Standard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 CYR"/>
          <w:sz w:val="28"/>
          <w:szCs w:val="28"/>
        </w:rPr>
        <w:tab/>
      </w:r>
      <w:r>
        <w:rPr>
          <w:rFonts w:ascii="Times New Roman" w:hAnsi="Times New Roman" w:cs="Times New Roman CYR"/>
          <w:sz w:val="28"/>
          <w:szCs w:val="28"/>
          <w:lang w:val="ru-RU"/>
        </w:rPr>
        <w:t>4.3.4. О</w:t>
      </w:r>
      <w:r>
        <w:rPr>
          <w:rFonts w:ascii="Times New Roman" w:hAnsi="Times New Roman"/>
          <w:sz w:val="28"/>
          <w:szCs w:val="28"/>
        </w:rPr>
        <w:t>тримане за рахунок добровільних пожертвувань від юридичних та фізичних осіб, гуманітарних програм (у тому числі міжнародних).</w:t>
      </w:r>
    </w:p>
    <w:p w:rsidR="00B25804" w:rsidRDefault="00B25804" w:rsidP="001D261F">
      <w:pPr>
        <w:pStyle w:val="Standard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 CYR"/>
          <w:sz w:val="28"/>
          <w:szCs w:val="28"/>
        </w:rPr>
        <w:tab/>
      </w:r>
      <w:r>
        <w:rPr>
          <w:rFonts w:ascii="Times New Roman" w:hAnsi="Times New Roman" w:cs="Times New Roman CYR"/>
          <w:sz w:val="28"/>
          <w:szCs w:val="28"/>
          <w:lang w:val="ru-RU"/>
        </w:rPr>
        <w:t>4.3.5. З</w:t>
      </w:r>
      <w:r w:rsidR="00656CE1">
        <w:rPr>
          <w:rFonts w:ascii="Times New Roman" w:hAnsi="Times New Roman" w:cs="Times New Roman CYR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</w:rPr>
        <w:t>інших джерел, не заборонених чинним законодавством</w:t>
      </w:r>
      <w:r>
        <w:rPr>
          <w:rFonts w:ascii="Times New Roman" w:hAnsi="Times New Roman" w:cs="Times New Roman CYR"/>
          <w:sz w:val="28"/>
          <w:szCs w:val="28"/>
        </w:rPr>
        <w:t>.</w:t>
      </w:r>
    </w:p>
    <w:p w:rsidR="00B25804" w:rsidRDefault="00B25804" w:rsidP="001D261F">
      <w:pPr>
        <w:pStyle w:val="Standard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 CYR"/>
          <w:sz w:val="28"/>
          <w:szCs w:val="28"/>
        </w:rPr>
        <w:tab/>
      </w:r>
      <w:r>
        <w:rPr>
          <w:rFonts w:ascii="Times New Roman" w:hAnsi="Times New Roman" w:cs="Times New Roman CYR"/>
          <w:sz w:val="28"/>
          <w:szCs w:val="28"/>
          <w:lang w:val="ru-RU"/>
        </w:rPr>
        <w:t>4</w:t>
      </w:r>
      <w:r>
        <w:rPr>
          <w:rFonts w:ascii="Times New Roman" w:hAnsi="Times New Roman" w:cs="Times New Roman CYR"/>
          <w:sz w:val="28"/>
          <w:szCs w:val="28"/>
        </w:rPr>
        <w:t>.4. Джерелами фінансування МП</w:t>
      </w:r>
      <w:r>
        <w:rPr>
          <w:rFonts w:ascii="Times New Roman" w:hAnsi="Times New Roman" w:cs="Times New Roman CYR"/>
          <w:sz w:val="28"/>
          <w:szCs w:val="28"/>
          <w:lang w:val="ru-RU"/>
        </w:rPr>
        <w:t>О</w:t>
      </w:r>
      <w:r>
        <w:rPr>
          <w:rFonts w:ascii="Times New Roman" w:hAnsi="Times New Roman" w:cs="Times New Roman CYR"/>
          <w:sz w:val="28"/>
          <w:szCs w:val="28"/>
        </w:rPr>
        <w:t>є кошти:</w:t>
      </w:r>
    </w:p>
    <w:p w:rsidR="00B25804" w:rsidRDefault="00B25804" w:rsidP="001D261F">
      <w:pPr>
        <w:pStyle w:val="Standard"/>
        <w:jc w:val="both"/>
        <w:rPr>
          <w:rFonts w:ascii="Times New Roman" w:hAnsi="Times New Roman" w:cs="Times New Roman CYR"/>
          <w:sz w:val="28"/>
          <w:szCs w:val="28"/>
        </w:rPr>
      </w:pPr>
      <w:r>
        <w:rPr>
          <w:rFonts w:ascii="Times New Roman" w:hAnsi="Times New Roman" w:cs="Times New Roman CYR"/>
          <w:sz w:val="28"/>
          <w:szCs w:val="28"/>
        </w:rPr>
        <w:tab/>
      </w:r>
      <w:r>
        <w:rPr>
          <w:rFonts w:ascii="Times New Roman" w:hAnsi="Times New Roman" w:cs="Times New Roman CYR"/>
          <w:sz w:val="28"/>
          <w:szCs w:val="28"/>
          <w:lang w:val="ru-RU"/>
        </w:rPr>
        <w:t>4.4.1. М</w:t>
      </w:r>
      <w:r>
        <w:rPr>
          <w:rFonts w:ascii="Times New Roman" w:hAnsi="Times New Roman" w:cs="Times New Roman CYR"/>
          <w:sz w:val="28"/>
          <w:szCs w:val="28"/>
        </w:rPr>
        <w:t>ісцевого бюджету.</w:t>
      </w:r>
    </w:p>
    <w:p w:rsidR="00B25804" w:rsidRDefault="00B25804" w:rsidP="001D261F">
      <w:pPr>
        <w:pStyle w:val="Textbody"/>
        <w:spacing w:after="0" w:line="240" w:lineRule="auto"/>
        <w:jc w:val="both"/>
        <w:rPr>
          <w:rFonts w:ascii="Times New Roman" w:hAnsi="Times New Roman" w:cs="Times New Roman CYR"/>
          <w:sz w:val="28"/>
          <w:szCs w:val="28"/>
        </w:rPr>
      </w:pPr>
      <w:r>
        <w:rPr>
          <w:rFonts w:ascii="Times New Roman" w:hAnsi="Times New Roman" w:cs="Times New Roman CYR"/>
          <w:sz w:val="28"/>
          <w:szCs w:val="28"/>
        </w:rPr>
        <w:tab/>
      </w:r>
      <w:r w:rsidRPr="00752D03">
        <w:rPr>
          <w:rFonts w:ascii="Times New Roman" w:hAnsi="Times New Roman" w:cs="Times New Roman CYR"/>
          <w:sz w:val="28"/>
          <w:szCs w:val="28"/>
        </w:rPr>
        <w:t>4.4.2. Д</w:t>
      </w:r>
      <w:r>
        <w:rPr>
          <w:rFonts w:ascii="Times New Roman" w:hAnsi="Times New Roman" w:cs="Times New Roman CYR"/>
          <w:sz w:val="28"/>
          <w:szCs w:val="28"/>
        </w:rPr>
        <w:t>ольової участі декількох громад.</w:t>
      </w:r>
    </w:p>
    <w:p w:rsidR="00B25804" w:rsidRDefault="00B25804" w:rsidP="001D261F">
      <w:pPr>
        <w:pStyle w:val="Standard"/>
        <w:jc w:val="both"/>
        <w:rPr>
          <w:rFonts w:ascii="Times New Roman" w:hAnsi="Times New Roman" w:cs="Times New Roman CYR"/>
          <w:sz w:val="28"/>
          <w:szCs w:val="28"/>
        </w:rPr>
      </w:pPr>
      <w:r>
        <w:rPr>
          <w:rFonts w:ascii="Times New Roman" w:hAnsi="Times New Roman" w:cs="Times New Roman CYR"/>
          <w:sz w:val="28"/>
          <w:szCs w:val="28"/>
        </w:rPr>
        <w:tab/>
      </w:r>
      <w:r w:rsidRPr="00AC71F3">
        <w:rPr>
          <w:rFonts w:ascii="Times New Roman" w:hAnsi="Times New Roman" w:cs="Times New Roman CYR"/>
          <w:sz w:val="28"/>
          <w:szCs w:val="28"/>
        </w:rPr>
        <w:t>4.4.3. П</w:t>
      </w:r>
      <w:r>
        <w:rPr>
          <w:rFonts w:ascii="Times New Roman" w:hAnsi="Times New Roman" w:cs="Times New Roman CYR"/>
          <w:sz w:val="28"/>
          <w:szCs w:val="28"/>
        </w:rPr>
        <w:t>ідприємств, установ і організацій, отримані МП</w:t>
      </w:r>
      <w:r w:rsidRPr="00AC71F3">
        <w:rPr>
          <w:rFonts w:ascii="Times New Roman" w:hAnsi="Times New Roman" w:cs="Times New Roman CYR"/>
          <w:sz w:val="28"/>
          <w:szCs w:val="28"/>
        </w:rPr>
        <w:t>О</w:t>
      </w:r>
      <w:r>
        <w:rPr>
          <w:rFonts w:ascii="Times New Roman" w:hAnsi="Times New Roman" w:cs="Times New Roman CYR"/>
          <w:sz w:val="28"/>
          <w:szCs w:val="28"/>
        </w:rPr>
        <w:t xml:space="preserve"> у встановленому порядку за аварійно-рятувальне обслуговування на договірній основі об'єктів та територій</w:t>
      </w:r>
      <w:r w:rsidRPr="00AC71F3">
        <w:rPr>
          <w:rFonts w:ascii="Times New Roman" w:hAnsi="Times New Roman" w:cs="Times New Roman CYR"/>
          <w:sz w:val="28"/>
          <w:szCs w:val="28"/>
        </w:rPr>
        <w:t>,</w:t>
      </w:r>
      <w:r w:rsidR="0095319B">
        <w:rPr>
          <w:rFonts w:ascii="Times New Roman" w:hAnsi="Times New Roman" w:cs="Times New Roman CYR"/>
          <w:sz w:val="28"/>
          <w:szCs w:val="28"/>
        </w:rPr>
        <w:t xml:space="preserve"> </w:t>
      </w:r>
      <w:r>
        <w:rPr>
          <w:rFonts w:ascii="Times New Roman" w:hAnsi="Times New Roman" w:cs="Times New Roman CYR"/>
          <w:sz w:val="28"/>
          <w:szCs w:val="28"/>
        </w:rPr>
        <w:t>договорів про надання платних послуг відповідно до затвердженого Переліку, договорів про охорону від пожеж об’</w:t>
      </w:r>
      <w:r w:rsidRPr="00AC71F3">
        <w:rPr>
          <w:rFonts w:ascii="Times New Roman" w:hAnsi="Times New Roman" w:cs="Times New Roman CYR"/>
          <w:sz w:val="28"/>
          <w:szCs w:val="28"/>
        </w:rPr>
        <w:t xml:space="preserve">єктів та територій, </w:t>
      </w:r>
      <w:r>
        <w:rPr>
          <w:sz w:val="28"/>
          <w:szCs w:val="28"/>
        </w:rPr>
        <w:t>надання послуг і виконання робіт протипожежного призначення відповідно до отриманої</w:t>
      </w:r>
      <w:r w:rsidRPr="00AF53DA">
        <w:rPr>
          <w:sz w:val="28"/>
          <w:szCs w:val="28"/>
        </w:rPr>
        <w:t xml:space="preserve"> ліцензії</w:t>
      </w:r>
      <w:r>
        <w:rPr>
          <w:sz w:val="28"/>
          <w:szCs w:val="28"/>
        </w:rPr>
        <w:t>,</w:t>
      </w:r>
      <w:r w:rsidR="0095319B" w:rsidRPr="00E04123">
        <w:rPr>
          <w:rFonts w:ascii="Calibri" w:hAnsi="Calibri"/>
          <w:sz w:val="28"/>
          <w:szCs w:val="28"/>
        </w:rPr>
        <w:t xml:space="preserve"> </w:t>
      </w:r>
      <w:r>
        <w:rPr>
          <w:rFonts w:ascii="Times New Roman" w:hAnsi="Times New Roman" w:cs="Times New Roman CYR"/>
          <w:sz w:val="28"/>
          <w:szCs w:val="28"/>
        </w:rPr>
        <w:t>інших договорів.</w:t>
      </w:r>
    </w:p>
    <w:p w:rsidR="00B25804" w:rsidRDefault="00B25804" w:rsidP="001D261F">
      <w:pPr>
        <w:pStyle w:val="Standard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 CYR"/>
          <w:sz w:val="28"/>
          <w:szCs w:val="28"/>
        </w:rPr>
        <w:tab/>
        <w:t>4.4.4. О</w:t>
      </w:r>
      <w:r>
        <w:rPr>
          <w:rFonts w:ascii="Times New Roman" w:hAnsi="Times New Roman"/>
          <w:sz w:val="28"/>
          <w:szCs w:val="28"/>
        </w:rPr>
        <w:t>тримані за рахунок добровільних пожертвувань юридичних та фізичних осіб.</w:t>
      </w:r>
    </w:p>
    <w:p w:rsidR="00B25804" w:rsidRDefault="00B25804" w:rsidP="001D261F">
      <w:pPr>
        <w:pStyle w:val="Textbody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4.4.5. Державного фонду регіонального розвитку.</w:t>
      </w:r>
    </w:p>
    <w:p w:rsidR="00B25804" w:rsidRDefault="00B25804" w:rsidP="001D261F">
      <w:pPr>
        <w:pStyle w:val="Textbody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4.4.6. Цільової субвенції на інфраструктурний розвиток об'єднаних територіальних громад.</w:t>
      </w:r>
    </w:p>
    <w:p w:rsidR="00B25804" w:rsidRDefault="00B25804" w:rsidP="001D261F">
      <w:pPr>
        <w:pStyle w:val="Standard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 CYR"/>
          <w:sz w:val="28"/>
          <w:szCs w:val="28"/>
        </w:rPr>
        <w:tab/>
        <w:t>4.4.7. З і</w:t>
      </w:r>
      <w:r>
        <w:rPr>
          <w:rFonts w:ascii="Times New Roman" w:hAnsi="Times New Roman"/>
          <w:sz w:val="28"/>
          <w:szCs w:val="28"/>
        </w:rPr>
        <w:t>нших джерел, що не заборонені чинним законодавством.</w:t>
      </w:r>
    </w:p>
    <w:p w:rsidR="00B25804" w:rsidRDefault="00B25804" w:rsidP="001D261F">
      <w:pPr>
        <w:pStyle w:val="Standard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 CYR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>4.5. Бюджетні кошти використовуються у порядку, визначеному бюджетним законодавством.</w:t>
      </w:r>
    </w:p>
    <w:p w:rsidR="00B25804" w:rsidRDefault="00B25804" w:rsidP="001D261F">
      <w:pPr>
        <w:pStyle w:val="Standard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4.6. Оплата праці персоналу </w:t>
      </w:r>
      <w:r>
        <w:rPr>
          <w:rFonts w:ascii="Times New Roman" w:hAnsi="Times New Roman" w:cs="Times New Roman CYR"/>
          <w:sz w:val="28"/>
          <w:szCs w:val="28"/>
        </w:rPr>
        <w:t>МПО</w:t>
      </w:r>
      <w:r>
        <w:rPr>
          <w:rFonts w:ascii="Times New Roman" w:hAnsi="Times New Roman"/>
          <w:sz w:val="28"/>
          <w:szCs w:val="28"/>
        </w:rPr>
        <w:t xml:space="preserve"> здійснюється відповідно до чинного законодавства.</w:t>
      </w:r>
    </w:p>
    <w:p w:rsidR="00B25804" w:rsidRDefault="00B25804" w:rsidP="001D261F">
      <w:pPr>
        <w:pStyle w:val="Standard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4.7. </w:t>
      </w:r>
      <w:r>
        <w:rPr>
          <w:rFonts w:ascii="Times New Roman" w:hAnsi="Times New Roman" w:cs="Times New Roman CYR"/>
          <w:sz w:val="28"/>
          <w:szCs w:val="28"/>
        </w:rPr>
        <w:t>МПО</w:t>
      </w:r>
      <w:r w:rsidR="0095319B">
        <w:rPr>
          <w:rFonts w:ascii="Times New Roman" w:hAnsi="Times New Roman" w:cs="Times New Roman CYR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здійснює користування землею та природними ресурсами згідно із чинним законодавством.</w:t>
      </w:r>
    </w:p>
    <w:p w:rsidR="00B25804" w:rsidRDefault="00B25804" w:rsidP="001D261F">
      <w:pPr>
        <w:pStyle w:val="Standard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4.8. Збитки, завдані </w:t>
      </w:r>
      <w:r>
        <w:rPr>
          <w:rFonts w:ascii="Times New Roman" w:hAnsi="Times New Roman" w:cs="Times New Roman CYR"/>
          <w:sz w:val="28"/>
          <w:szCs w:val="28"/>
        </w:rPr>
        <w:t>МПО</w:t>
      </w:r>
      <w:r>
        <w:rPr>
          <w:rFonts w:ascii="Times New Roman" w:hAnsi="Times New Roman"/>
          <w:sz w:val="28"/>
          <w:szCs w:val="28"/>
        </w:rPr>
        <w:t xml:space="preserve"> у результаті порушення її майнових прав фізичними та юридичними особами, відшкодовуються в установленому порядку.</w:t>
      </w:r>
    </w:p>
    <w:p w:rsidR="00B25804" w:rsidRDefault="00B25804" w:rsidP="00595B76">
      <w:pPr>
        <w:pStyle w:val="Standard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4.9. Забороняється розподіляти отримані доходи або їх частину серед засновників (учасників), персоналу МПО (крім оплати їхньої праці, нарахування єдиного соціального внеску), членів органів управління та інших пов’</w:t>
      </w:r>
      <w:r w:rsidRPr="00595B76">
        <w:rPr>
          <w:rFonts w:ascii="Times New Roman" w:hAnsi="Times New Roman"/>
          <w:sz w:val="28"/>
          <w:szCs w:val="28"/>
        </w:rPr>
        <w:t>язаних ос</w:t>
      </w:r>
      <w:r>
        <w:rPr>
          <w:rFonts w:ascii="Times New Roman" w:hAnsi="Times New Roman"/>
          <w:sz w:val="28"/>
          <w:szCs w:val="28"/>
        </w:rPr>
        <w:t>і</w:t>
      </w:r>
      <w:r w:rsidRPr="00595B76">
        <w:rPr>
          <w:rFonts w:ascii="Times New Roman" w:hAnsi="Times New Roman"/>
          <w:sz w:val="28"/>
          <w:szCs w:val="28"/>
        </w:rPr>
        <w:t>б.</w:t>
      </w:r>
    </w:p>
    <w:p w:rsidR="00B25804" w:rsidRPr="00595B76" w:rsidRDefault="00B25804" w:rsidP="00595B76">
      <w:pPr>
        <w:pStyle w:val="Standard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4.10. Транспортні засоби МПО із кольорографічними позначеннями, світловою та звуковою сигналізацією (за наявності спеціальних дозволів) належать до категорії оперативних транспортних засобів.</w:t>
      </w:r>
    </w:p>
    <w:p w:rsidR="00B25804" w:rsidRPr="00855E99" w:rsidRDefault="00B25804" w:rsidP="00855E99">
      <w:pPr>
        <w:pStyle w:val="Standard"/>
        <w:jc w:val="both"/>
        <w:rPr>
          <w:rFonts w:ascii="Times New Roman" w:hAnsi="Times New Roman"/>
          <w:sz w:val="16"/>
          <w:szCs w:val="16"/>
        </w:rPr>
      </w:pPr>
    </w:p>
    <w:p w:rsidR="00B25804" w:rsidRPr="00855E99" w:rsidRDefault="00B25804" w:rsidP="00855E99">
      <w:pPr>
        <w:tabs>
          <w:tab w:val="left" w:pos="1276"/>
        </w:tabs>
        <w:spacing w:after="0" w:line="240" w:lineRule="auto"/>
        <w:jc w:val="both"/>
        <w:rPr>
          <w:rFonts w:ascii="Times New Roman" w:hAnsi="Times New Roman"/>
          <w:sz w:val="16"/>
          <w:szCs w:val="16"/>
          <w:lang w:val="uk-UA"/>
        </w:rPr>
      </w:pPr>
    </w:p>
    <w:p w:rsidR="00B25804" w:rsidRPr="006130F2" w:rsidRDefault="00B25804" w:rsidP="00B576B5">
      <w:pPr>
        <w:numPr>
          <w:ilvl w:val="0"/>
          <w:numId w:val="1"/>
        </w:numPr>
        <w:tabs>
          <w:tab w:val="left" w:pos="1276"/>
        </w:tabs>
        <w:spacing w:after="0" w:line="240" w:lineRule="auto"/>
        <w:ind w:hanging="219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6130F2">
        <w:rPr>
          <w:rFonts w:ascii="Times New Roman" w:hAnsi="Times New Roman"/>
          <w:b/>
          <w:sz w:val="28"/>
          <w:szCs w:val="28"/>
          <w:lang w:val="uk-UA"/>
        </w:rPr>
        <w:t>Управління (керівництво) МПО</w:t>
      </w:r>
    </w:p>
    <w:p w:rsidR="00B25804" w:rsidRDefault="00B25804" w:rsidP="001E57EC">
      <w:pPr>
        <w:pStyle w:val="Standard"/>
        <w:numPr>
          <w:ilvl w:val="1"/>
          <w:numId w:val="1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МПО очолює начальник, який призначається на посаду і звільняється з посади за рішенням керівника органу місцевого самоврядування, що утворив МПО.</w:t>
      </w:r>
      <w:r w:rsidR="0095319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Кандидатура начальника МПО до призначення на посаду  погоджується з територіальним органом ДСНС України у Полтавській області. Претендент на посаду начальника МПО</w:t>
      </w:r>
      <w:r w:rsidR="0095319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повинен мати вищу освіту за напрямком пожежна безпека, цивільний захист, рятувальна справа. Допускається призначення на посаду громадян, що мають</w:t>
      </w:r>
      <w:r w:rsidR="0095319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вищу освіту не за фахом після проходження спеціальної підготовки в учбових пунктах (центрах) Оперативно-рятувальної служби цивільного захисту.</w:t>
      </w:r>
    </w:p>
    <w:p w:rsidR="00D727B2" w:rsidRDefault="00D727B2" w:rsidP="00D727B2">
      <w:pPr>
        <w:pStyle w:val="Standard"/>
        <w:ind w:left="928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8</w:t>
      </w:r>
    </w:p>
    <w:p w:rsidR="00D727B2" w:rsidRDefault="00D727B2" w:rsidP="00D727B2">
      <w:pPr>
        <w:pStyle w:val="Standard"/>
        <w:jc w:val="both"/>
        <w:rPr>
          <w:rFonts w:ascii="Times New Roman" w:hAnsi="Times New Roman"/>
          <w:sz w:val="28"/>
          <w:szCs w:val="28"/>
        </w:rPr>
      </w:pPr>
    </w:p>
    <w:p w:rsidR="00BE541B" w:rsidRPr="00BE541B" w:rsidRDefault="00B25804" w:rsidP="00BE541B">
      <w:pPr>
        <w:pStyle w:val="Standard"/>
        <w:numPr>
          <w:ilvl w:val="1"/>
          <w:numId w:val="1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Начальник МПО може  мати заступників, кількість і функціональне </w:t>
      </w:r>
    </w:p>
    <w:p w:rsidR="00B25804" w:rsidRDefault="00B25804" w:rsidP="00BE541B">
      <w:pPr>
        <w:pStyle w:val="Standard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спрямування яких визначається у структурі та штатному розписі.</w:t>
      </w:r>
    </w:p>
    <w:p w:rsidR="00B25804" w:rsidRPr="00363D1A" w:rsidRDefault="00B25804" w:rsidP="001E57EC">
      <w:pPr>
        <w:pStyle w:val="Textbody"/>
        <w:spacing w:after="0" w:line="240" w:lineRule="auto"/>
        <w:jc w:val="both"/>
        <w:rPr>
          <w:rFonts w:ascii="Times New Roman" w:hAnsi="Times New Roman"/>
          <w:color w:val="FF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5.3. У разі відсутності начальника МПО його обов'язки виконує заступник начальника МПО або інша особа за рішенням керівника органу місцевого самоврядування, що утворив МПО.</w:t>
      </w:r>
    </w:p>
    <w:p w:rsidR="00B25804" w:rsidRPr="00907984" w:rsidRDefault="00B25804" w:rsidP="001E57EC">
      <w:pPr>
        <w:tabs>
          <w:tab w:val="left" w:pos="1276"/>
        </w:tabs>
        <w:spacing w:after="0" w:line="240" w:lineRule="auto"/>
        <w:jc w:val="both"/>
        <w:rPr>
          <w:rFonts w:ascii="Times New Roman" w:hAnsi="Times New Roman"/>
          <w:sz w:val="16"/>
          <w:szCs w:val="16"/>
          <w:lang w:val="uk-UA"/>
        </w:rPr>
      </w:pPr>
    </w:p>
    <w:p w:rsidR="00B25804" w:rsidRPr="00907984" w:rsidRDefault="00B25804" w:rsidP="001E57EC">
      <w:pPr>
        <w:tabs>
          <w:tab w:val="left" w:pos="1276"/>
        </w:tabs>
        <w:spacing w:after="0" w:line="240" w:lineRule="auto"/>
        <w:jc w:val="both"/>
        <w:rPr>
          <w:rFonts w:ascii="Times New Roman" w:hAnsi="Times New Roman"/>
          <w:sz w:val="16"/>
          <w:szCs w:val="16"/>
          <w:lang w:val="uk-UA"/>
        </w:rPr>
      </w:pPr>
    </w:p>
    <w:p w:rsidR="00B25804" w:rsidRPr="00C414AF" w:rsidRDefault="00B25804" w:rsidP="003C75EC">
      <w:pPr>
        <w:pStyle w:val="Standard"/>
        <w:ind w:left="708"/>
        <w:jc w:val="both"/>
        <w:rPr>
          <w:rFonts w:ascii="Times New Roman" w:hAnsi="Times New Roman"/>
          <w:b/>
          <w:bCs/>
          <w:sz w:val="28"/>
          <w:szCs w:val="28"/>
        </w:rPr>
      </w:pPr>
      <w:r w:rsidRPr="00C414AF">
        <w:rPr>
          <w:rFonts w:ascii="Times New Roman" w:hAnsi="Times New Roman"/>
          <w:b/>
          <w:bCs/>
          <w:sz w:val="28"/>
          <w:szCs w:val="28"/>
        </w:rPr>
        <w:t>6. Начальник МПО</w:t>
      </w:r>
    </w:p>
    <w:p w:rsidR="00B25804" w:rsidRPr="002E1D93" w:rsidRDefault="00B25804" w:rsidP="003C75EC">
      <w:pPr>
        <w:pStyle w:val="Standard"/>
        <w:jc w:val="both"/>
        <w:rPr>
          <w:rFonts w:ascii="Times New Roman" w:hAnsi="Times New Roman"/>
          <w:sz w:val="28"/>
          <w:szCs w:val="28"/>
        </w:rPr>
      </w:pPr>
      <w:r w:rsidRPr="002C0974">
        <w:rPr>
          <w:rFonts w:ascii="Times New Roman" w:hAnsi="Times New Roman"/>
          <w:color w:val="FF0000"/>
          <w:sz w:val="28"/>
          <w:szCs w:val="28"/>
        </w:rPr>
        <w:tab/>
      </w:r>
      <w:r w:rsidRPr="002E1D93">
        <w:rPr>
          <w:rFonts w:ascii="Times New Roman" w:hAnsi="Times New Roman"/>
          <w:sz w:val="28"/>
          <w:szCs w:val="28"/>
        </w:rPr>
        <w:t xml:space="preserve">6.1. Здійснює керівництво МПО, </w:t>
      </w:r>
      <w:r w:rsidRPr="002E1D93">
        <w:rPr>
          <w:rFonts w:ascii="Times New Roman" w:hAnsi="Times New Roman" w:cs="Times New Roman CYR"/>
          <w:sz w:val="28"/>
          <w:szCs w:val="28"/>
        </w:rPr>
        <w:t>забезпечує належний рівень готовності до проведення пожежно- та аварійно-рятувальних робіт, ліквідації наслідків НС, ефективне використання і збереження закріпленого за МПО</w:t>
      </w:r>
      <w:r w:rsidR="0095319B">
        <w:rPr>
          <w:rFonts w:ascii="Times New Roman" w:hAnsi="Times New Roman" w:cs="Times New Roman CYR"/>
          <w:sz w:val="28"/>
          <w:szCs w:val="28"/>
        </w:rPr>
        <w:t xml:space="preserve"> </w:t>
      </w:r>
      <w:r w:rsidRPr="002E1D93">
        <w:rPr>
          <w:rFonts w:ascii="Times New Roman" w:hAnsi="Times New Roman" w:cs="Times New Roman CYR"/>
          <w:sz w:val="28"/>
          <w:szCs w:val="28"/>
        </w:rPr>
        <w:t>майна, збереження життя та здоров'я персоналу.</w:t>
      </w:r>
    </w:p>
    <w:p w:rsidR="00B25804" w:rsidRPr="0066479C" w:rsidRDefault="00B25804" w:rsidP="003C75EC">
      <w:pPr>
        <w:pStyle w:val="Standard"/>
        <w:jc w:val="both"/>
        <w:rPr>
          <w:rFonts w:ascii="Times New Roman" w:hAnsi="Times New Roman"/>
          <w:sz w:val="28"/>
          <w:szCs w:val="28"/>
        </w:rPr>
      </w:pPr>
      <w:r w:rsidRPr="002C0974">
        <w:rPr>
          <w:rFonts w:ascii="Times New Roman" w:hAnsi="Times New Roman" w:cs="Times New Roman CYR"/>
          <w:color w:val="FF0000"/>
          <w:sz w:val="28"/>
          <w:szCs w:val="28"/>
        </w:rPr>
        <w:tab/>
      </w:r>
      <w:r w:rsidRPr="0066479C">
        <w:rPr>
          <w:rFonts w:ascii="Times New Roman" w:hAnsi="Times New Roman" w:cs="Times New Roman CYR"/>
          <w:sz w:val="28"/>
          <w:szCs w:val="28"/>
        </w:rPr>
        <w:t>6.2. Н</w:t>
      </w:r>
      <w:r w:rsidRPr="0066479C">
        <w:rPr>
          <w:rFonts w:ascii="Times New Roman" w:hAnsi="Times New Roman"/>
          <w:sz w:val="28"/>
          <w:szCs w:val="28"/>
        </w:rPr>
        <w:t>есе персональну відповідальність за виконання покладених на МПО завдань і функцій, організацію та результати її діяльності.</w:t>
      </w:r>
    </w:p>
    <w:p w:rsidR="00B25804" w:rsidRPr="0066479C" w:rsidRDefault="00B25804" w:rsidP="003C75EC">
      <w:pPr>
        <w:pStyle w:val="Standard"/>
        <w:jc w:val="both"/>
        <w:rPr>
          <w:rFonts w:ascii="Times New Roman" w:hAnsi="Times New Roman"/>
          <w:sz w:val="28"/>
          <w:szCs w:val="28"/>
        </w:rPr>
      </w:pPr>
      <w:r w:rsidRPr="002C0974">
        <w:rPr>
          <w:rFonts w:ascii="Times New Roman" w:hAnsi="Times New Roman"/>
          <w:color w:val="FF0000"/>
          <w:sz w:val="28"/>
          <w:szCs w:val="28"/>
        </w:rPr>
        <w:tab/>
      </w:r>
      <w:r w:rsidRPr="0066479C">
        <w:rPr>
          <w:rFonts w:ascii="Times New Roman" w:hAnsi="Times New Roman"/>
          <w:sz w:val="28"/>
          <w:szCs w:val="28"/>
        </w:rPr>
        <w:t>6.3. Представляє МПО в органах влади та самоврядування, діє без доручення від імені МПО у відносинах з іншими підприємствами, установами та організаціями незалежно від форми власності та фізичними особами або дає на це доручення персоналу МПО.</w:t>
      </w:r>
    </w:p>
    <w:p w:rsidR="00B25804" w:rsidRPr="00D31D36" w:rsidRDefault="00B25804" w:rsidP="003C75EC">
      <w:pPr>
        <w:pStyle w:val="Standard"/>
        <w:jc w:val="both"/>
        <w:rPr>
          <w:rFonts w:ascii="Times New Roman" w:hAnsi="Times New Roman"/>
          <w:sz w:val="28"/>
          <w:szCs w:val="28"/>
        </w:rPr>
      </w:pPr>
      <w:r w:rsidRPr="002C0974">
        <w:rPr>
          <w:rFonts w:ascii="Times New Roman" w:hAnsi="Times New Roman"/>
          <w:color w:val="FF0000"/>
          <w:sz w:val="28"/>
          <w:szCs w:val="28"/>
        </w:rPr>
        <w:tab/>
      </w:r>
      <w:r w:rsidRPr="00D31D36">
        <w:rPr>
          <w:rFonts w:ascii="Times New Roman" w:hAnsi="Times New Roman"/>
          <w:sz w:val="28"/>
          <w:szCs w:val="28"/>
        </w:rPr>
        <w:t xml:space="preserve">6.4. </w:t>
      </w:r>
      <w:r>
        <w:rPr>
          <w:rFonts w:ascii="Times New Roman" w:hAnsi="Times New Roman"/>
          <w:sz w:val="28"/>
          <w:szCs w:val="28"/>
        </w:rPr>
        <w:t>В межах компетенції о</w:t>
      </w:r>
      <w:r w:rsidRPr="00D31D36">
        <w:rPr>
          <w:rFonts w:ascii="Times New Roman" w:hAnsi="Times New Roman"/>
          <w:sz w:val="28"/>
          <w:szCs w:val="28"/>
        </w:rPr>
        <w:t>рганізовує, забезпечує та контролює виконання вимог законодавства, рішень місцевих органів влади та органів місцевого самоврядування, інших нормативно-правових актів.</w:t>
      </w:r>
    </w:p>
    <w:p w:rsidR="00B25804" w:rsidRPr="00FA5771" w:rsidRDefault="00B25804" w:rsidP="003C75EC">
      <w:pPr>
        <w:pStyle w:val="Standard"/>
        <w:jc w:val="both"/>
        <w:rPr>
          <w:rFonts w:ascii="Times New Roman" w:hAnsi="Times New Roman"/>
          <w:sz w:val="28"/>
          <w:szCs w:val="28"/>
        </w:rPr>
      </w:pPr>
      <w:r w:rsidRPr="002C0974">
        <w:rPr>
          <w:rFonts w:ascii="Times New Roman" w:hAnsi="Times New Roman"/>
          <w:color w:val="FF0000"/>
          <w:sz w:val="28"/>
          <w:szCs w:val="28"/>
        </w:rPr>
        <w:tab/>
      </w:r>
      <w:r w:rsidRPr="00FA5771">
        <w:rPr>
          <w:rFonts w:ascii="Times New Roman" w:hAnsi="Times New Roman"/>
          <w:sz w:val="28"/>
          <w:szCs w:val="28"/>
        </w:rPr>
        <w:t>6.5. Здійснює планування роботи МПО.</w:t>
      </w:r>
    </w:p>
    <w:p w:rsidR="00B25804" w:rsidRPr="00FA5771" w:rsidRDefault="00B25804" w:rsidP="003C75EC">
      <w:pPr>
        <w:pStyle w:val="Standard"/>
        <w:jc w:val="both"/>
        <w:rPr>
          <w:rFonts w:ascii="Times New Roman" w:hAnsi="Times New Roman"/>
          <w:sz w:val="28"/>
          <w:szCs w:val="28"/>
        </w:rPr>
      </w:pPr>
      <w:r w:rsidRPr="002C0974">
        <w:rPr>
          <w:rFonts w:ascii="Times New Roman" w:hAnsi="Times New Roman"/>
          <w:color w:val="FF0000"/>
          <w:sz w:val="28"/>
          <w:szCs w:val="28"/>
        </w:rPr>
        <w:tab/>
      </w:r>
      <w:r w:rsidRPr="00FA5771">
        <w:rPr>
          <w:rFonts w:ascii="Times New Roman" w:hAnsi="Times New Roman"/>
          <w:sz w:val="28"/>
          <w:szCs w:val="28"/>
        </w:rPr>
        <w:t>6.6. Звітує перед місцевими органами влади та органами місцевого самоврядування про виконання покладених на МПО завдань, планів роботи, усунення порушень і недоліків, виявлених під час проведення перевірок діяльності МПО, а також про притягнення до відповідальності персоналу, винного у допущених порушеннях.</w:t>
      </w:r>
    </w:p>
    <w:p w:rsidR="00B25804" w:rsidRPr="00D10712" w:rsidRDefault="00B25804" w:rsidP="003C75EC">
      <w:pPr>
        <w:pStyle w:val="Standard"/>
        <w:jc w:val="both"/>
        <w:rPr>
          <w:rFonts w:ascii="Times New Roman" w:hAnsi="Times New Roman"/>
          <w:sz w:val="28"/>
          <w:szCs w:val="28"/>
        </w:rPr>
      </w:pPr>
      <w:r w:rsidRPr="002C0974">
        <w:rPr>
          <w:rFonts w:ascii="Times New Roman" w:hAnsi="Times New Roman"/>
          <w:color w:val="FF0000"/>
          <w:sz w:val="28"/>
          <w:szCs w:val="28"/>
        </w:rPr>
        <w:tab/>
      </w:r>
      <w:r w:rsidRPr="00D10712">
        <w:rPr>
          <w:rFonts w:ascii="Times New Roman" w:hAnsi="Times New Roman"/>
          <w:sz w:val="28"/>
          <w:szCs w:val="28"/>
        </w:rPr>
        <w:t>6.7. Здійснює добір і забезпечує організацію роботи з комплектування МПО кваліфікованим персоналом, формує кадровий резерв.</w:t>
      </w:r>
    </w:p>
    <w:p w:rsidR="00B25804" w:rsidRPr="00FA5771" w:rsidRDefault="00B25804" w:rsidP="003C75EC">
      <w:pPr>
        <w:pStyle w:val="Standard"/>
        <w:jc w:val="both"/>
        <w:rPr>
          <w:rFonts w:ascii="Times New Roman" w:hAnsi="Times New Roman"/>
          <w:sz w:val="28"/>
          <w:szCs w:val="28"/>
        </w:rPr>
      </w:pPr>
      <w:r w:rsidRPr="002C0974">
        <w:rPr>
          <w:rFonts w:ascii="Times New Roman" w:hAnsi="Times New Roman"/>
          <w:color w:val="FF0000"/>
          <w:sz w:val="28"/>
          <w:szCs w:val="28"/>
        </w:rPr>
        <w:tab/>
      </w:r>
      <w:r w:rsidRPr="00FA5771">
        <w:rPr>
          <w:rFonts w:ascii="Times New Roman" w:hAnsi="Times New Roman"/>
          <w:sz w:val="28"/>
          <w:szCs w:val="28"/>
        </w:rPr>
        <w:t>6.8. Організовує роботу та забезпечує взаємодію з територіальним органом ДСНС України у Полтавській області щодо питань підготовки, перепідготовки, підвищення кваліфікації персоналу МПО, а також проведення спільних навчань, тренувань тощо.</w:t>
      </w:r>
    </w:p>
    <w:p w:rsidR="00B25804" w:rsidRPr="00FA5771" w:rsidRDefault="00B25804" w:rsidP="003C75EC">
      <w:pPr>
        <w:pStyle w:val="Standard"/>
        <w:autoSpaceDE w:val="0"/>
        <w:jc w:val="both"/>
        <w:rPr>
          <w:rFonts w:ascii="Times New Roman" w:hAnsi="Times New Roman"/>
          <w:sz w:val="28"/>
          <w:szCs w:val="28"/>
        </w:rPr>
      </w:pPr>
      <w:r w:rsidRPr="002C0974">
        <w:rPr>
          <w:rFonts w:ascii="Times New Roman" w:hAnsi="Times New Roman" w:cs="Times New Roman CYR"/>
          <w:color w:val="FF0000"/>
          <w:sz w:val="28"/>
          <w:szCs w:val="28"/>
        </w:rPr>
        <w:tab/>
      </w:r>
      <w:r w:rsidRPr="00FA5771">
        <w:rPr>
          <w:rFonts w:ascii="Times New Roman" w:hAnsi="Times New Roman" w:cs="Times New Roman CYR"/>
          <w:sz w:val="28"/>
          <w:szCs w:val="28"/>
        </w:rPr>
        <w:t>6.9. Забезпечує належні умови персоналу МПО для виконання покладених на нього обов'язків, здійснює контроль за дотриманням розпорядку дня та порядку в службових приміщеннях та на території МПО</w:t>
      </w:r>
      <w:r w:rsidRPr="00FA5771">
        <w:rPr>
          <w:rFonts w:ascii="Times New Roman" w:hAnsi="Times New Roman" w:cs="Times New Roman CYR"/>
          <w:szCs w:val="28"/>
        </w:rPr>
        <w:t>.</w:t>
      </w:r>
    </w:p>
    <w:p w:rsidR="00B25804" w:rsidRPr="00FA5771" w:rsidRDefault="00B25804" w:rsidP="003C75EC">
      <w:pPr>
        <w:pStyle w:val="Standard"/>
        <w:autoSpaceDE w:val="0"/>
        <w:jc w:val="both"/>
        <w:rPr>
          <w:rFonts w:ascii="Times New Roman" w:hAnsi="Times New Roman"/>
          <w:sz w:val="28"/>
          <w:szCs w:val="28"/>
        </w:rPr>
      </w:pPr>
      <w:r w:rsidRPr="002C0974">
        <w:rPr>
          <w:rFonts w:ascii="Times New Roman" w:hAnsi="Times New Roman" w:cs="Times New Roman CYR"/>
          <w:color w:val="FF0000"/>
          <w:sz w:val="28"/>
          <w:szCs w:val="28"/>
        </w:rPr>
        <w:tab/>
      </w:r>
      <w:r w:rsidRPr="00FA5771">
        <w:rPr>
          <w:rFonts w:ascii="Times New Roman" w:hAnsi="Times New Roman" w:cs="Times New Roman CYR"/>
          <w:sz w:val="28"/>
          <w:szCs w:val="28"/>
        </w:rPr>
        <w:t>6.10. Забезпечує виконання персоналом МПО заходів безпеки праці під час несення служби, виконанні пожежно-рятувальних та інших невідкладних робіт у разі виникнення НС.</w:t>
      </w:r>
    </w:p>
    <w:p w:rsidR="00B25804" w:rsidRPr="00FA5771" w:rsidRDefault="00B25804" w:rsidP="003C75EC">
      <w:pPr>
        <w:pStyle w:val="Standard"/>
        <w:autoSpaceDE w:val="0"/>
        <w:jc w:val="both"/>
        <w:rPr>
          <w:rFonts w:ascii="Times New Roman" w:hAnsi="Times New Roman"/>
          <w:sz w:val="28"/>
          <w:szCs w:val="28"/>
        </w:rPr>
      </w:pPr>
      <w:r w:rsidRPr="002C0974">
        <w:rPr>
          <w:rFonts w:ascii="Times New Roman" w:hAnsi="Times New Roman" w:cs="Times New Roman CYR"/>
          <w:color w:val="FF0000"/>
          <w:sz w:val="28"/>
          <w:szCs w:val="28"/>
        </w:rPr>
        <w:tab/>
      </w:r>
      <w:r w:rsidRPr="00FA5771">
        <w:rPr>
          <w:rFonts w:ascii="Times New Roman" w:hAnsi="Times New Roman" w:cs="Times New Roman CYR"/>
          <w:sz w:val="28"/>
          <w:szCs w:val="28"/>
        </w:rPr>
        <w:t>6.11. Вносить пропозиції місцевим органам влади та органам місцевого самоврядування щодо покращення матеріально-технічного забезпечення МПО.</w:t>
      </w:r>
    </w:p>
    <w:p w:rsidR="00B25804" w:rsidRPr="004F259C" w:rsidRDefault="00B25804" w:rsidP="003C75EC">
      <w:pPr>
        <w:pStyle w:val="Standard"/>
        <w:autoSpaceDE w:val="0"/>
        <w:jc w:val="both"/>
        <w:rPr>
          <w:rFonts w:ascii="Times New Roman" w:hAnsi="Times New Roman" w:cs="Times New Roman CYR"/>
          <w:sz w:val="28"/>
          <w:szCs w:val="28"/>
        </w:rPr>
      </w:pPr>
      <w:r w:rsidRPr="002C0974">
        <w:rPr>
          <w:rFonts w:ascii="Times New Roman" w:hAnsi="Times New Roman" w:cs="Times New Roman CYR"/>
          <w:color w:val="FF0000"/>
          <w:sz w:val="28"/>
          <w:szCs w:val="28"/>
        </w:rPr>
        <w:tab/>
      </w:r>
      <w:r w:rsidRPr="004F259C">
        <w:rPr>
          <w:rFonts w:ascii="Times New Roman" w:hAnsi="Times New Roman" w:cs="Times New Roman CYR"/>
          <w:sz w:val="28"/>
          <w:szCs w:val="28"/>
        </w:rPr>
        <w:t>6.12. Проводить огляд, планові та раптові перевірки наявності, стану збереження і правильного використання техніки, пального, інших матеріальних цінностей, їх готовності до дій за призначенням.</w:t>
      </w:r>
    </w:p>
    <w:p w:rsidR="00B25804" w:rsidRDefault="00B25804" w:rsidP="003C75EC">
      <w:pPr>
        <w:pStyle w:val="Standard"/>
        <w:autoSpaceDE w:val="0"/>
        <w:jc w:val="both"/>
        <w:rPr>
          <w:rFonts w:ascii="Times New Roman" w:hAnsi="Times New Roman"/>
          <w:sz w:val="28"/>
          <w:szCs w:val="28"/>
        </w:rPr>
      </w:pPr>
      <w:r w:rsidRPr="002C0974">
        <w:rPr>
          <w:rFonts w:ascii="Times New Roman" w:hAnsi="Times New Roman" w:cs="Times New Roman CYR"/>
          <w:color w:val="FF0000"/>
          <w:sz w:val="28"/>
          <w:szCs w:val="28"/>
        </w:rPr>
        <w:tab/>
      </w:r>
      <w:r w:rsidRPr="004F259C">
        <w:rPr>
          <w:rFonts w:ascii="Times New Roman" w:hAnsi="Times New Roman" w:cs="Times New Roman CYR"/>
          <w:sz w:val="28"/>
          <w:szCs w:val="28"/>
        </w:rPr>
        <w:t xml:space="preserve">6.13. </w:t>
      </w:r>
      <w:r w:rsidRPr="004F259C">
        <w:rPr>
          <w:rFonts w:ascii="Times New Roman" w:hAnsi="Times New Roman"/>
          <w:sz w:val="28"/>
          <w:szCs w:val="28"/>
        </w:rPr>
        <w:t>Видає накази та дає доручення, обов'язкові для виконання персоналом МП</w:t>
      </w:r>
      <w:r>
        <w:rPr>
          <w:rFonts w:ascii="Times New Roman" w:hAnsi="Times New Roman"/>
          <w:sz w:val="28"/>
          <w:szCs w:val="28"/>
        </w:rPr>
        <w:t>О</w:t>
      </w:r>
      <w:r w:rsidRPr="004F259C">
        <w:rPr>
          <w:rFonts w:ascii="Times New Roman" w:hAnsi="Times New Roman"/>
          <w:sz w:val="28"/>
          <w:szCs w:val="28"/>
        </w:rPr>
        <w:t>, контролює їх виконання.</w:t>
      </w:r>
    </w:p>
    <w:p w:rsidR="00D727B2" w:rsidRDefault="00D727B2" w:rsidP="00D727B2">
      <w:pPr>
        <w:pStyle w:val="Standard"/>
        <w:autoSpaceDE w:val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9</w:t>
      </w:r>
    </w:p>
    <w:p w:rsidR="00D727B2" w:rsidRPr="004F259C" w:rsidRDefault="00D727B2" w:rsidP="00D727B2">
      <w:pPr>
        <w:pStyle w:val="Standard"/>
        <w:autoSpaceDE w:val="0"/>
        <w:jc w:val="center"/>
        <w:rPr>
          <w:rFonts w:ascii="Times New Roman" w:hAnsi="Times New Roman"/>
          <w:sz w:val="28"/>
          <w:szCs w:val="28"/>
        </w:rPr>
      </w:pPr>
    </w:p>
    <w:p w:rsidR="00BE541B" w:rsidRPr="004F259C" w:rsidRDefault="00B25804" w:rsidP="00D727B2">
      <w:pPr>
        <w:pStyle w:val="Standard"/>
        <w:jc w:val="both"/>
        <w:rPr>
          <w:rFonts w:ascii="Times New Roman" w:hAnsi="Times New Roman"/>
          <w:sz w:val="28"/>
          <w:szCs w:val="28"/>
        </w:rPr>
      </w:pPr>
      <w:r w:rsidRPr="002C0974">
        <w:rPr>
          <w:rFonts w:ascii="Times New Roman" w:hAnsi="Times New Roman" w:cs="Times New Roman CYR"/>
          <w:color w:val="FF0000"/>
          <w:sz w:val="28"/>
          <w:szCs w:val="28"/>
        </w:rPr>
        <w:tab/>
      </w:r>
      <w:r w:rsidRPr="004F259C">
        <w:rPr>
          <w:rFonts w:ascii="Times New Roman" w:hAnsi="Times New Roman"/>
          <w:sz w:val="28"/>
          <w:szCs w:val="28"/>
        </w:rPr>
        <w:t>6.14. Здійснює особистий прийом громадян.</w:t>
      </w:r>
    </w:p>
    <w:p w:rsidR="00B25804" w:rsidRPr="00260635" w:rsidRDefault="00B25804" w:rsidP="003C75EC">
      <w:pPr>
        <w:pStyle w:val="Standard"/>
        <w:jc w:val="both"/>
        <w:rPr>
          <w:rFonts w:ascii="Times New Roman" w:hAnsi="Times New Roman"/>
          <w:sz w:val="28"/>
          <w:szCs w:val="28"/>
        </w:rPr>
      </w:pPr>
      <w:r w:rsidRPr="002C0974">
        <w:rPr>
          <w:rFonts w:ascii="Times New Roman" w:hAnsi="Times New Roman"/>
          <w:color w:val="FF0000"/>
          <w:sz w:val="28"/>
          <w:szCs w:val="28"/>
        </w:rPr>
        <w:tab/>
      </w:r>
      <w:r w:rsidRPr="00260635">
        <w:rPr>
          <w:rFonts w:ascii="Times New Roman" w:hAnsi="Times New Roman"/>
          <w:sz w:val="28"/>
          <w:szCs w:val="28"/>
        </w:rPr>
        <w:t>6.15. Проводить службові розслідування та приймає рішення стосовно персоналу МПО відповідно до трудового законодавства України.</w:t>
      </w:r>
    </w:p>
    <w:p w:rsidR="00B25804" w:rsidRPr="009E7E47" w:rsidRDefault="00B25804" w:rsidP="003C75EC">
      <w:pPr>
        <w:pStyle w:val="Standard"/>
        <w:jc w:val="both"/>
        <w:rPr>
          <w:rFonts w:ascii="Times New Roman" w:hAnsi="Times New Roman"/>
          <w:sz w:val="28"/>
          <w:szCs w:val="28"/>
        </w:rPr>
      </w:pPr>
      <w:r w:rsidRPr="002C0974">
        <w:rPr>
          <w:rFonts w:ascii="Times New Roman" w:hAnsi="Times New Roman" w:cs="Times New Roman CYR"/>
          <w:color w:val="FF0000"/>
          <w:sz w:val="28"/>
          <w:szCs w:val="28"/>
        </w:rPr>
        <w:tab/>
      </w:r>
      <w:r w:rsidRPr="009E7E47">
        <w:rPr>
          <w:rFonts w:ascii="Times New Roman" w:hAnsi="Times New Roman" w:cs="Times New Roman CYR"/>
          <w:sz w:val="28"/>
          <w:szCs w:val="28"/>
        </w:rPr>
        <w:t xml:space="preserve">6.16. Надає місцевим органам влади та органам місцевого самоврядування пропозиції до кошторису, організовує його виконання, а також контроль за правильним і економним витраченням бюджетних коштів і матеріальних ресурсів, додержанням фінансової розрахункової дисципліни та своєчасним поданням бухгалтерської і статистичної звітності. </w:t>
      </w:r>
      <w:r w:rsidRPr="009E7E47">
        <w:rPr>
          <w:rFonts w:ascii="Times New Roman" w:hAnsi="Times New Roman"/>
          <w:sz w:val="28"/>
          <w:szCs w:val="28"/>
        </w:rPr>
        <w:t>Розпоряджається коштами в межах затвердженого кошторису на утримання МПО</w:t>
      </w:r>
      <w:r w:rsidRPr="009E7E47">
        <w:rPr>
          <w:rFonts w:ascii="Times New Roman" w:hAnsi="Times New Roman" w:cs="Times New Roman CYR"/>
          <w:sz w:val="28"/>
          <w:szCs w:val="28"/>
        </w:rPr>
        <w:t>.</w:t>
      </w:r>
    </w:p>
    <w:p w:rsidR="00B25804" w:rsidRPr="009E7E47" w:rsidRDefault="00B25804" w:rsidP="003C75EC">
      <w:pPr>
        <w:pStyle w:val="Standard"/>
        <w:jc w:val="both"/>
        <w:rPr>
          <w:rFonts w:ascii="Times New Roman" w:hAnsi="Times New Roman"/>
          <w:sz w:val="28"/>
          <w:szCs w:val="28"/>
        </w:rPr>
      </w:pPr>
      <w:r w:rsidRPr="002C0974">
        <w:rPr>
          <w:rFonts w:ascii="Times New Roman" w:hAnsi="Times New Roman"/>
          <w:color w:val="FF0000"/>
          <w:sz w:val="28"/>
          <w:szCs w:val="28"/>
        </w:rPr>
        <w:tab/>
      </w:r>
      <w:r w:rsidRPr="009E7E47">
        <w:rPr>
          <w:rFonts w:ascii="Times New Roman" w:hAnsi="Times New Roman"/>
          <w:sz w:val="28"/>
          <w:szCs w:val="28"/>
        </w:rPr>
        <w:t>6.17. </w:t>
      </w:r>
      <w:r w:rsidRPr="00260635">
        <w:rPr>
          <w:rFonts w:ascii="Times New Roman" w:hAnsi="Times New Roman"/>
          <w:sz w:val="28"/>
          <w:szCs w:val="28"/>
        </w:rPr>
        <w:t>Забезпечує</w:t>
      </w:r>
      <w:r w:rsidRPr="009E7E47">
        <w:rPr>
          <w:rFonts w:ascii="Times New Roman" w:hAnsi="Times New Roman"/>
          <w:sz w:val="28"/>
          <w:szCs w:val="28"/>
        </w:rPr>
        <w:t xml:space="preserve"> дотримання персоналом МПО законодавства з питань запобігання та протидії корупції.</w:t>
      </w:r>
    </w:p>
    <w:p w:rsidR="00B25804" w:rsidRPr="009B3BA0" w:rsidRDefault="00B25804" w:rsidP="003C75EC">
      <w:pPr>
        <w:pStyle w:val="Standard"/>
        <w:jc w:val="both"/>
        <w:rPr>
          <w:rFonts w:ascii="Times New Roman" w:hAnsi="Times New Roman"/>
          <w:sz w:val="28"/>
          <w:szCs w:val="28"/>
        </w:rPr>
      </w:pPr>
      <w:r w:rsidRPr="002C0974">
        <w:rPr>
          <w:rFonts w:ascii="Times New Roman" w:hAnsi="Times New Roman"/>
          <w:color w:val="FF0000"/>
          <w:sz w:val="28"/>
          <w:szCs w:val="28"/>
        </w:rPr>
        <w:tab/>
      </w:r>
      <w:r w:rsidRPr="009B3BA0">
        <w:rPr>
          <w:rFonts w:ascii="Times New Roman" w:hAnsi="Times New Roman"/>
          <w:sz w:val="28"/>
          <w:szCs w:val="28"/>
        </w:rPr>
        <w:t>6.18. Забезпечує взаємодію МПО</w:t>
      </w:r>
      <w:r w:rsidR="004C61C7">
        <w:rPr>
          <w:rFonts w:ascii="Times New Roman" w:hAnsi="Times New Roman"/>
          <w:sz w:val="28"/>
          <w:szCs w:val="28"/>
        </w:rPr>
        <w:t xml:space="preserve"> </w:t>
      </w:r>
      <w:r w:rsidRPr="009B3BA0">
        <w:rPr>
          <w:rFonts w:ascii="Times New Roman" w:hAnsi="Times New Roman" w:cs="Times New Roman CYR"/>
          <w:sz w:val="28"/>
          <w:szCs w:val="28"/>
        </w:rPr>
        <w:t>з підрозділами Оперативно-рятувальної служби цивільного захисту, спеціальними формуваннями та службами з питань цивільного захисту, а також підприємствами, установами та організаціями незалежно від форм власності</w:t>
      </w:r>
      <w:r w:rsidRPr="009B3BA0">
        <w:rPr>
          <w:rFonts w:ascii="Times New Roman" w:hAnsi="Times New Roman"/>
          <w:sz w:val="28"/>
          <w:szCs w:val="28"/>
        </w:rPr>
        <w:t>, розташованими на території громади.</w:t>
      </w:r>
    </w:p>
    <w:p w:rsidR="00B25804" w:rsidRPr="009B3BA0" w:rsidRDefault="00B25804" w:rsidP="003C75EC">
      <w:pPr>
        <w:pStyle w:val="Standard"/>
        <w:autoSpaceDE w:val="0"/>
        <w:jc w:val="both"/>
        <w:rPr>
          <w:rFonts w:ascii="Times New Roman" w:hAnsi="Times New Roman"/>
          <w:sz w:val="28"/>
          <w:szCs w:val="28"/>
        </w:rPr>
      </w:pPr>
      <w:r w:rsidRPr="002C0974">
        <w:rPr>
          <w:rFonts w:ascii="Times New Roman" w:hAnsi="Times New Roman" w:cs="Times New Roman CYR"/>
          <w:color w:val="FF0000"/>
          <w:sz w:val="28"/>
          <w:szCs w:val="28"/>
        </w:rPr>
        <w:tab/>
      </w:r>
      <w:r w:rsidRPr="009B3BA0">
        <w:rPr>
          <w:rFonts w:ascii="Times New Roman" w:hAnsi="Times New Roman" w:cs="Times New Roman CYR"/>
          <w:sz w:val="28"/>
          <w:szCs w:val="28"/>
        </w:rPr>
        <w:t>6.19. Виїжджає на пожежі, місця аварій та стихійного лиха відповідно до встановленого порядку, керує роботою персоналу з їх ліквідації.</w:t>
      </w:r>
    </w:p>
    <w:p w:rsidR="00B25804" w:rsidRPr="009B3BA0" w:rsidRDefault="00B25804" w:rsidP="003C75EC">
      <w:pPr>
        <w:pStyle w:val="Standard"/>
        <w:autoSpaceDE w:val="0"/>
        <w:jc w:val="both"/>
        <w:rPr>
          <w:rFonts w:ascii="Times New Roman" w:hAnsi="Times New Roman"/>
          <w:sz w:val="28"/>
          <w:szCs w:val="28"/>
        </w:rPr>
      </w:pPr>
      <w:r w:rsidRPr="002C0974">
        <w:rPr>
          <w:rFonts w:ascii="Times New Roman" w:hAnsi="Times New Roman" w:cs="Times New Roman CYR"/>
          <w:color w:val="FF0000"/>
          <w:sz w:val="28"/>
          <w:szCs w:val="28"/>
        </w:rPr>
        <w:tab/>
      </w:r>
      <w:r w:rsidRPr="009B3BA0">
        <w:rPr>
          <w:rFonts w:ascii="Times New Roman" w:hAnsi="Times New Roman" w:cs="Times New Roman CYR"/>
          <w:sz w:val="28"/>
          <w:szCs w:val="28"/>
        </w:rPr>
        <w:t>6.20 Зупиняє пожежно-рятувальні роботи, якщо виникла підвищена загроза життю персоналу, який бере участь у гасінні пожеж, ліквідації наслідків НС.</w:t>
      </w:r>
    </w:p>
    <w:p w:rsidR="00B25804" w:rsidRPr="009B3BA0" w:rsidRDefault="00B25804" w:rsidP="003C75EC">
      <w:pPr>
        <w:pStyle w:val="Standard"/>
        <w:jc w:val="both"/>
        <w:rPr>
          <w:rFonts w:ascii="Times New Roman" w:hAnsi="Times New Roman"/>
          <w:sz w:val="28"/>
          <w:szCs w:val="28"/>
        </w:rPr>
      </w:pPr>
      <w:r w:rsidRPr="002C0974">
        <w:rPr>
          <w:rFonts w:ascii="Times New Roman" w:hAnsi="Times New Roman" w:cs="Times New Roman CYR"/>
          <w:color w:val="FF0000"/>
          <w:sz w:val="28"/>
          <w:szCs w:val="28"/>
        </w:rPr>
        <w:tab/>
      </w:r>
      <w:r w:rsidRPr="009B3BA0">
        <w:rPr>
          <w:rFonts w:ascii="Times New Roman" w:hAnsi="Times New Roman"/>
          <w:sz w:val="28"/>
          <w:szCs w:val="28"/>
        </w:rPr>
        <w:t>6.21. Вносить пропозиції місцевим органам влади та органам місцевого самоврядування щодо організаційно-штатної структури МПО, фінансово-господарських та інших питань, які сприяють вдосконаленню і підвищенню рівня праці та соціального захисту персоналу.</w:t>
      </w:r>
    </w:p>
    <w:p w:rsidR="00B25804" w:rsidRPr="009B3BA0" w:rsidRDefault="00B25804" w:rsidP="003C75EC">
      <w:pPr>
        <w:pStyle w:val="Standard"/>
        <w:jc w:val="both"/>
        <w:rPr>
          <w:rFonts w:ascii="Times New Roman" w:hAnsi="Times New Roman"/>
          <w:sz w:val="28"/>
          <w:szCs w:val="28"/>
        </w:rPr>
      </w:pPr>
      <w:r w:rsidRPr="002C0974">
        <w:rPr>
          <w:rFonts w:ascii="Times New Roman" w:hAnsi="Times New Roman"/>
          <w:color w:val="FF0000"/>
          <w:sz w:val="28"/>
          <w:szCs w:val="28"/>
        </w:rPr>
        <w:tab/>
      </w:r>
      <w:r w:rsidRPr="009B3BA0">
        <w:rPr>
          <w:rFonts w:ascii="Times New Roman" w:hAnsi="Times New Roman"/>
          <w:sz w:val="28"/>
          <w:szCs w:val="28"/>
        </w:rPr>
        <w:t>6.22. Забезпечує додержання встановленого порядку щодо інформування територіального органу ДСНС України у Полтавській області про виникнення НС і пожеж.</w:t>
      </w:r>
    </w:p>
    <w:p w:rsidR="00B25804" w:rsidRPr="00260635" w:rsidRDefault="00B25804" w:rsidP="003C75EC">
      <w:pPr>
        <w:pStyle w:val="Standard"/>
        <w:jc w:val="both"/>
        <w:rPr>
          <w:rFonts w:ascii="Times New Roman" w:hAnsi="Times New Roman"/>
          <w:sz w:val="28"/>
          <w:szCs w:val="28"/>
        </w:rPr>
      </w:pPr>
      <w:r w:rsidRPr="002C0974">
        <w:rPr>
          <w:rFonts w:ascii="Times New Roman" w:hAnsi="Times New Roman"/>
          <w:color w:val="FF0000"/>
          <w:sz w:val="28"/>
          <w:szCs w:val="28"/>
        </w:rPr>
        <w:tab/>
      </w:r>
      <w:r w:rsidRPr="00260635">
        <w:rPr>
          <w:rFonts w:ascii="Times New Roman" w:hAnsi="Times New Roman"/>
          <w:sz w:val="28"/>
          <w:szCs w:val="28"/>
        </w:rPr>
        <w:t>6.23. Укладає та розриває трудові угоди з персоналом.</w:t>
      </w:r>
    </w:p>
    <w:p w:rsidR="00B25804" w:rsidRPr="00260635" w:rsidRDefault="00B25804" w:rsidP="003C75EC">
      <w:pPr>
        <w:pStyle w:val="Standard"/>
        <w:jc w:val="both"/>
        <w:rPr>
          <w:rFonts w:ascii="Times New Roman" w:hAnsi="Times New Roman"/>
          <w:sz w:val="28"/>
          <w:szCs w:val="28"/>
        </w:rPr>
      </w:pPr>
      <w:r w:rsidRPr="00260635">
        <w:rPr>
          <w:rFonts w:ascii="Times New Roman" w:hAnsi="Times New Roman"/>
          <w:sz w:val="28"/>
          <w:szCs w:val="28"/>
        </w:rPr>
        <w:tab/>
        <w:t>6.24. Надає всі види відпусток, передбачені законодавством, персоналу МПО.</w:t>
      </w:r>
    </w:p>
    <w:p w:rsidR="00B25804" w:rsidRPr="009B3BA0" w:rsidRDefault="00B25804" w:rsidP="003C75EC">
      <w:pPr>
        <w:pStyle w:val="Standard"/>
        <w:jc w:val="both"/>
        <w:rPr>
          <w:rFonts w:ascii="Times New Roman" w:hAnsi="Times New Roman"/>
          <w:sz w:val="28"/>
          <w:szCs w:val="28"/>
        </w:rPr>
      </w:pPr>
      <w:r w:rsidRPr="002C0974">
        <w:rPr>
          <w:rFonts w:ascii="Times New Roman" w:hAnsi="Times New Roman"/>
          <w:color w:val="FF0000"/>
          <w:sz w:val="28"/>
          <w:szCs w:val="28"/>
        </w:rPr>
        <w:tab/>
      </w:r>
      <w:r w:rsidRPr="009B3BA0">
        <w:rPr>
          <w:rFonts w:ascii="Times New Roman" w:hAnsi="Times New Roman"/>
          <w:sz w:val="28"/>
          <w:szCs w:val="28"/>
        </w:rPr>
        <w:t>6.25. Бере участь у розгляді місцевими органами влади та органами місцевого самоврядування питань пожежної, техногенної безпеки, безпеки життєдіяльності, цивільного захисту та питань, пов'язаних із діяльністю МПО.</w:t>
      </w:r>
    </w:p>
    <w:p w:rsidR="00B25804" w:rsidRPr="00E96CB8" w:rsidRDefault="00B25804" w:rsidP="003C75EC">
      <w:pPr>
        <w:pStyle w:val="Standard"/>
        <w:jc w:val="both"/>
        <w:rPr>
          <w:rFonts w:ascii="Times New Roman" w:hAnsi="Times New Roman"/>
          <w:sz w:val="28"/>
          <w:szCs w:val="28"/>
        </w:rPr>
      </w:pPr>
      <w:r w:rsidRPr="002C0974">
        <w:rPr>
          <w:rFonts w:ascii="Times New Roman" w:hAnsi="Times New Roman"/>
          <w:color w:val="FF0000"/>
          <w:sz w:val="28"/>
          <w:szCs w:val="28"/>
        </w:rPr>
        <w:tab/>
      </w:r>
      <w:r w:rsidRPr="00E96CB8">
        <w:rPr>
          <w:rFonts w:ascii="Times New Roman" w:hAnsi="Times New Roman"/>
          <w:sz w:val="28"/>
          <w:szCs w:val="28"/>
        </w:rPr>
        <w:t>6.26. Виконує інші функції відповідно до покладених на нього завдань.</w:t>
      </w:r>
    </w:p>
    <w:p w:rsidR="00B25804" w:rsidRPr="004E0C00" w:rsidRDefault="00B25804" w:rsidP="003C75EC">
      <w:pPr>
        <w:pStyle w:val="Standard"/>
        <w:jc w:val="both"/>
        <w:rPr>
          <w:rFonts w:ascii="Times New Roman" w:hAnsi="Times New Roman"/>
          <w:color w:val="FF0000"/>
          <w:sz w:val="16"/>
          <w:szCs w:val="16"/>
        </w:rPr>
      </w:pPr>
    </w:p>
    <w:p w:rsidR="00B25804" w:rsidRPr="004E0C00" w:rsidRDefault="00B25804" w:rsidP="003C75EC">
      <w:pPr>
        <w:pStyle w:val="Standard"/>
        <w:jc w:val="both"/>
        <w:rPr>
          <w:rFonts w:ascii="Times New Roman" w:hAnsi="Times New Roman"/>
          <w:color w:val="FF0000"/>
          <w:sz w:val="16"/>
          <w:szCs w:val="16"/>
        </w:rPr>
      </w:pPr>
    </w:p>
    <w:p w:rsidR="00B25804" w:rsidRPr="00300B36" w:rsidRDefault="00B25804" w:rsidP="003C75EC">
      <w:pPr>
        <w:pStyle w:val="Standard"/>
        <w:autoSpaceDE w:val="0"/>
        <w:jc w:val="both"/>
      </w:pPr>
      <w:r w:rsidRPr="002C0974">
        <w:rPr>
          <w:rFonts w:ascii="Times New Roman" w:hAnsi="Times New Roman" w:cs="Times New Roman CYR"/>
          <w:b/>
          <w:bCs/>
          <w:color w:val="FF0000"/>
          <w:sz w:val="28"/>
          <w:szCs w:val="28"/>
        </w:rPr>
        <w:tab/>
      </w:r>
      <w:r w:rsidRPr="00300B36">
        <w:rPr>
          <w:rFonts w:ascii="Times New Roman" w:hAnsi="Times New Roman" w:cs="Times New Roman CYR"/>
          <w:b/>
          <w:bCs/>
          <w:sz w:val="28"/>
          <w:szCs w:val="28"/>
        </w:rPr>
        <w:t>7. Порядок комплектування, соціальні права та гарантії персоналу МПО</w:t>
      </w:r>
    </w:p>
    <w:p w:rsidR="00B25804" w:rsidRPr="00300B36" w:rsidRDefault="00B25804" w:rsidP="003C75EC">
      <w:pPr>
        <w:pStyle w:val="Standard"/>
        <w:autoSpaceDE w:val="0"/>
        <w:jc w:val="both"/>
        <w:rPr>
          <w:rFonts w:ascii="Times New Roman" w:hAnsi="Times New Roman"/>
          <w:sz w:val="28"/>
          <w:szCs w:val="28"/>
        </w:rPr>
      </w:pPr>
      <w:r w:rsidRPr="002C0974">
        <w:rPr>
          <w:rFonts w:ascii="Times New Roman" w:hAnsi="Times New Roman" w:cs="Times New Roman CYR"/>
          <w:b/>
          <w:color w:val="FF0000"/>
          <w:sz w:val="28"/>
          <w:szCs w:val="28"/>
        </w:rPr>
        <w:tab/>
      </w:r>
      <w:r w:rsidRPr="00300B36">
        <w:rPr>
          <w:rFonts w:ascii="Times New Roman" w:hAnsi="Times New Roman" w:cs="Times New Roman CYR"/>
          <w:sz w:val="28"/>
          <w:szCs w:val="28"/>
        </w:rPr>
        <w:t>7.1. Працівники МПО</w:t>
      </w:r>
      <w:r w:rsidR="0095319B">
        <w:rPr>
          <w:rFonts w:ascii="Times New Roman" w:hAnsi="Times New Roman" w:cs="Times New Roman CYR"/>
          <w:sz w:val="28"/>
          <w:szCs w:val="28"/>
        </w:rPr>
        <w:t xml:space="preserve"> </w:t>
      </w:r>
      <w:r w:rsidRPr="00300B36">
        <w:rPr>
          <w:rFonts w:ascii="Times New Roman" w:hAnsi="Times New Roman" w:cs="Times New Roman CYR"/>
          <w:sz w:val="28"/>
          <w:szCs w:val="28"/>
        </w:rPr>
        <w:t>реалізують право на працю шляхом укладання трудового договору.</w:t>
      </w:r>
    </w:p>
    <w:p w:rsidR="00B25804" w:rsidRPr="00E51EAA" w:rsidRDefault="00B25804" w:rsidP="003C75EC">
      <w:pPr>
        <w:pStyle w:val="Standard"/>
        <w:autoSpaceDE w:val="0"/>
        <w:jc w:val="both"/>
        <w:rPr>
          <w:rFonts w:ascii="Times New Roman" w:hAnsi="Times New Roman"/>
          <w:sz w:val="28"/>
          <w:szCs w:val="28"/>
        </w:rPr>
      </w:pPr>
      <w:r w:rsidRPr="002C0974">
        <w:rPr>
          <w:rFonts w:ascii="Times New Roman" w:hAnsi="Times New Roman" w:cs="Times New Roman CYR"/>
          <w:color w:val="FF0000"/>
          <w:sz w:val="28"/>
          <w:szCs w:val="28"/>
        </w:rPr>
        <w:tab/>
      </w:r>
      <w:r w:rsidRPr="00E51EAA">
        <w:rPr>
          <w:rFonts w:ascii="Times New Roman" w:hAnsi="Times New Roman" w:cs="Times New Roman CYR"/>
          <w:sz w:val="28"/>
          <w:szCs w:val="28"/>
        </w:rPr>
        <w:t>7.2. Трудові відносини, особливості праці та відпочинку персоналу МПО регулюються законодавством України про працю.</w:t>
      </w:r>
    </w:p>
    <w:p w:rsidR="00B25804" w:rsidRPr="002B1EFD" w:rsidRDefault="00B25804" w:rsidP="003C75EC">
      <w:pPr>
        <w:pStyle w:val="Standard"/>
        <w:autoSpaceDE w:val="0"/>
        <w:jc w:val="both"/>
        <w:rPr>
          <w:rFonts w:ascii="Times New Roman" w:hAnsi="Times New Roman"/>
          <w:sz w:val="28"/>
          <w:szCs w:val="28"/>
        </w:rPr>
      </w:pPr>
      <w:r w:rsidRPr="002C0974">
        <w:rPr>
          <w:rFonts w:ascii="Times New Roman" w:hAnsi="Times New Roman" w:cs="Times New Roman CYR"/>
          <w:color w:val="FF0000"/>
          <w:sz w:val="28"/>
          <w:szCs w:val="28"/>
        </w:rPr>
        <w:tab/>
      </w:r>
      <w:r w:rsidRPr="00300B36">
        <w:rPr>
          <w:rFonts w:ascii="Times New Roman" w:hAnsi="Times New Roman" w:cs="Times New Roman CYR"/>
          <w:sz w:val="28"/>
          <w:szCs w:val="28"/>
        </w:rPr>
        <w:t>7</w:t>
      </w:r>
      <w:r w:rsidRPr="002B1EFD">
        <w:rPr>
          <w:rFonts w:ascii="Times New Roman" w:hAnsi="Times New Roman" w:cs="Times New Roman CYR"/>
          <w:sz w:val="28"/>
          <w:szCs w:val="28"/>
        </w:rPr>
        <w:t>.3. Оплата праці персоналу здійснюється у порядку, визначеному чинним законодавством. Встановлення надбавок, доплат та преміювання здійснюється в межах видатків, передбачених кошторисом</w:t>
      </w:r>
      <w:r w:rsidRPr="002B1EFD">
        <w:rPr>
          <w:rFonts w:ascii="Times New Roman" w:hAnsi="Times New Roman"/>
          <w:sz w:val="28"/>
          <w:szCs w:val="28"/>
        </w:rPr>
        <w:t>.</w:t>
      </w:r>
    </w:p>
    <w:p w:rsidR="00D727B2" w:rsidRDefault="00B25804" w:rsidP="003C75EC">
      <w:pPr>
        <w:pStyle w:val="Standard"/>
        <w:tabs>
          <w:tab w:val="left" w:pos="-2160"/>
        </w:tabs>
        <w:jc w:val="both"/>
        <w:rPr>
          <w:rFonts w:ascii="Times New Roman" w:hAnsi="Times New Roman" w:cs="Times New Roman CYR"/>
          <w:sz w:val="28"/>
          <w:szCs w:val="28"/>
        </w:rPr>
      </w:pPr>
      <w:r w:rsidRPr="002C0974">
        <w:rPr>
          <w:rFonts w:ascii="Times New Roman" w:hAnsi="Times New Roman" w:cs="Times New Roman CYR"/>
          <w:color w:val="FF0000"/>
          <w:sz w:val="28"/>
          <w:szCs w:val="28"/>
        </w:rPr>
        <w:tab/>
      </w:r>
      <w:r w:rsidRPr="00E51EAA">
        <w:rPr>
          <w:rFonts w:ascii="Times New Roman" w:hAnsi="Times New Roman" w:cs="Times New Roman CYR"/>
          <w:sz w:val="28"/>
          <w:szCs w:val="28"/>
        </w:rPr>
        <w:t xml:space="preserve">7.4. Соціальні потреби персоналу МПО, поліпшення умов праці, життя і </w:t>
      </w:r>
    </w:p>
    <w:p w:rsidR="00D727B2" w:rsidRDefault="00D727B2" w:rsidP="00D727B2">
      <w:pPr>
        <w:pStyle w:val="Standard"/>
        <w:tabs>
          <w:tab w:val="left" w:pos="-2160"/>
        </w:tabs>
        <w:jc w:val="center"/>
        <w:rPr>
          <w:rFonts w:ascii="Times New Roman" w:hAnsi="Times New Roman" w:cs="Times New Roman CYR"/>
          <w:sz w:val="28"/>
          <w:szCs w:val="28"/>
        </w:rPr>
      </w:pPr>
      <w:r>
        <w:rPr>
          <w:rFonts w:ascii="Times New Roman" w:hAnsi="Times New Roman" w:cs="Times New Roman CYR"/>
          <w:sz w:val="28"/>
          <w:szCs w:val="28"/>
        </w:rPr>
        <w:lastRenderedPageBreak/>
        <w:t>10</w:t>
      </w:r>
    </w:p>
    <w:p w:rsidR="00D727B2" w:rsidRDefault="00D727B2" w:rsidP="00D727B2">
      <w:pPr>
        <w:pStyle w:val="Standard"/>
        <w:tabs>
          <w:tab w:val="left" w:pos="-2160"/>
        </w:tabs>
        <w:jc w:val="center"/>
        <w:rPr>
          <w:rFonts w:ascii="Times New Roman" w:hAnsi="Times New Roman" w:cs="Times New Roman CYR"/>
          <w:sz w:val="28"/>
          <w:szCs w:val="28"/>
        </w:rPr>
      </w:pPr>
    </w:p>
    <w:p w:rsidR="00BE541B" w:rsidRDefault="00B25804" w:rsidP="003C75EC">
      <w:pPr>
        <w:pStyle w:val="Standard"/>
        <w:tabs>
          <w:tab w:val="left" w:pos="-2160"/>
        </w:tabs>
        <w:jc w:val="both"/>
        <w:rPr>
          <w:rFonts w:ascii="Times New Roman" w:hAnsi="Times New Roman" w:cs="Times New Roman CYR"/>
          <w:sz w:val="28"/>
          <w:szCs w:val="28"/>
        </w:rPr>
      </w:pPr>
      <w:r w:rsidRPr="00E51EAA">
        <w:rPr>
          <w:rFonts w:ascii="Times New Roman" w:hAnsi="Times New Roman" w:cs="Times New Roman CYR"/>
          <w:sz w:val="28"/>
          <w:szCs w:val="28"/>
        </w:rPr>
        <w:t xml:space="preserve">здоров'я працівників та членів їхніх сімей вирішуються органами місцевого </w:t>
      </w:r>
    </w:p>
    <w:p w:rsidR="00B25804" w:rsidRPr="00E51EAA" w:rsidRDefault="00B25804" w:rsidP="003C75EC">
      <w:pPr>
        <w:pStyle w:val="Standard"/>
        <w:tabs>
          <w:tab w:val="left" w:pos="-2160"/>
        </w:tabs>
        <w:jc w:val="both"/>
        <w:rPr>
          <w:rFonts w:ascii="Times New Roman" w:hAnsi="Times New Roman"/>
          <w:sz w:val="28"/>
          <w:szCs w:val="28"/>
        </w:rPr>
      </w:pPr>
      <w:r w:rsidRPr="00E51EAA">
        <w:rPr>
          <w:rFonts w:ascii="Times New Roman" w:hAnsi="Times New Roman" w:cs="Times New Roman CYR"/>
          <w:sz w:val="28"/>
          <w:szCs w:val="28"/>
        </w:rPr>
        <w:t>самоврядування відповідно до чинного законодавства у межах коштів, передбачених на соціальні потреби територіальної громади.</w:t>
      </w:r>
    </w:p>
    <w:p w:rsidR="00B25804" w:rsidRPr="00DE53C9" w:rsidRDefault="00B25804" w:rsidP="003C75EC">
      <w:pPr>
        <w:pStyle w:val="Standard"/>
        <w:autoSpaceDE w:val="0"/>
        <w:jc w:val="both"/>
      </w:pPr>
      <w:r w:rsidRPr="002C0974">
        <w:rPr>
          <w:rFonts w:ascii="Times New Roman" w:hAnsi="Times New Roman" w:cs="Times New Roman CYR"/>
          <w:b/>
          <w:color w:val="FF0000"/>
          <w:sz w:val="28"/>
          <w:szCs w:val="28"/>
        </w:rPr>
        <w:tab/>
      </w:r>
      <w:r w:rsidRPr="00DE53C9">
        <w:rPr>
          <w:rFonts w:ascii="Times New Roman" w:hAnsi="Times New Roman" w:cs="Times New Roman CYR"/>
          <w:sz w:val="28"/>
          <w:szCs w:val="28"/>
        </w:rPr>
        <w:t>7.5. Тривалість робочого часу і відпочинку працівників регламентується чинним законодавством. Чергові зміни МПО</w:t>
      </w:r>
      <w:r w:rsidR="004C61C7">
        <w:rPr>
          <w:rFonts w:ascii="Times New Roman" w:hAnsi="Times New Roman" w:cs="Times New Roman CYR"/>
          <w:sz w:val="28"/>
          <w:szCs w:val="28"/>
        </w:rPr>
        <w:t xml:space="preserve"> </w:t>
      </w:r>
      <w:r w:rsidRPr="00DE53C9">
        <w:rPr>
          <w:rFonts w:ascii="Times New Roman" w:hAnsi="Times New Roman"/>
          <w:sz w:val="28"/>
          <w:szCs w:val="28"/>
        </w:rPr>
        <w:t>працюють цілодобово.</w:t>
      </w:r>
    </w:p>
    <w:p w:rsidR="00B25804" w:rsidRPr="00DE53C9" w:rsidRDefault="00B25804" w:rsidP="003C75EC">
      <w:pPr>
        <w:pStyle w:val="Standard"/>
        <w:autoSpaceDE w:val="0"/>
        <w:jc w:val="both"/>
        <w:rPr>
          <w:rFonts w:ascii="Times New Roman" w:hAnsi="Times New Roman"/>
          <w:sz w:val="28"/>
          <w:szCs w:val="28"/>
        </w:rPr>
      </w:pPr>
      <w:r w:rsidRPr="002C0974">
        <w:rPr>
          <w:rFonts w:ascii="Times New Roman" w:hAnsi="Times New Roman" w:cs="Times New Roman CYR"/>
          <w:color w:val="FF0000"/>
          <w:sz w:val="28"/>
          <w:szCs w:val="28"/>
        </w:rPr>
        <w:tab/>
      </w:r>
      <w:r w:rsidRPr="00DE53C9">
        <w:rPr>
          <w:rFonts w:ascii="Times New Roman" w:hAnsi="Times New Roman" w:cs="Times New Roman CYR"/>
          <w:sz w:val="28"/>
          <w:szCs w:val="28"/>
        </w:rPr>
        <w:t>7.6. Правові та соціальні гарантії персоналу забезпечуються згідно із законодавством.</w:t>
      </w:r>
    </w:p>
    <w:p w:rsidR="00B25804" w:rsidRPr="00752D03" w:rsidRDefault="00B25804" w:rsidP="003C75EC">
      <w:pPr>
        <w:pStyle w:val="Standard"/>
        <w:autoSpaceDE w:val="0"/>
        <w:jc w:val="both"/>
        <w:rPr>
          <w:rFonts w:ascii="Times New Roman" w:hAnsi="Times New Roman" w:cs="Times New Roman CYR"/>
          <w:sz w:val="28"/>
          <w:szCs w:val="28"/>
        </w:rPr>
      </w:pPr>
      <w:r w:rsidRPr="002C0974">
        <w:rPr>
          <w:rFonts w:ascii="Times New Roman" w:hAnsi="Times New Roman" w:cs="Times New Roman CYR"/>
          <w:color w:val="FF0000"/>
          <w:sz w:val="28"/>
          <w:szCs w:val="28"/>
        </w:rPr>
        <w:tab/>
      </w:r>
      <w:r w:rsidRPr="00DE53C9">
        <w:rPr>
          <w:rFonts w:ascii="Times New Roman" w:hAnsi="Times New Roman" w:cs="Times New Roman CYR"/>
          <w:sz w:val="28"/>
          <w:szCs w:val="28"/>
        </w:rPr>
        <w:t>7.7. Персонал підлягає загальнообов'язковому державному соціальному страхуванню на випадок захворювання, часткової або повної втрати працездатності, загибелі (смерті), отриманих при виконанні посадових обов'язків, згідно з чинним законодавством.</w:t>
      </w:r>
      <w:r w:rsidR="004C61C7">
        <w:rPr>
          <w:rFonts w:ascii="Times New Roman" w:hAnsi="Times New Roman" w:cs="Times New Roman CYR"/>
          <w:sz w:val="28"/>
          <w:szCs w:val="28"/>
        </w:rPr>
        <w:t xml:space="preserve"> </w:t>
      </w:r>
      <w:r w:rsidRPr="00752D03">
        <w:rPr>
          <w:rFonts w:ascii="Times New Roman" w:hAnsi="Times New Roman" w:cs="Times New Roman CYR"/>
          <w:sz w:val="28"/>
          <w:szCs w:val="28"/>
        </w:rPr>
        <w:t>Працівники МПО (за рішенням</w:t>
      </w:r>
      <w:r w:rsidR="004C61C7">
        <w:rPr>
          <w:rFonts w:ascii="Times New Roman" w:hAnsi="Times New Roman" w:cs="Times New Roman CYR"/>
          <w:sz w:val="28"/>
          <w:szCs w:val="28"/>
        </w:rPr>
        <w:t xml:space="preserve"> </w:t>
      </w:r>
      <w:r w:rsidRPr="00752D03">
        <w:rPr>
          <w:rFonts w:ascii="Times New Roman" w:hAnsi="Times New Roman" w:cs="Times New Roman CYR"/>
          <w:sz w:val="28"/>
          <w:szCs w:val="28"/>
        </w:rPr>
        <w:t>засновника) можуть бути застраховані</w:t>
      </w:r>
      <w:r w:rsidR="004C61C7">
        <w:rPr>
          <w:rFonts w:ascii="Times New Roman" w:hAnsi="Times New Roman" w:cs="Times New Roman CYR"/>
          <w:sz w:val="28"/>
          <w:szCs w:val="28"/>
        </w:rPr>
        <w:t xml:space="preserve"> </w:t>
      </w:r>
      <w:r w:rsidRPr="00752D03">
        <w:rPr>
          <w:rFonts w:ascii="Times New Roman" w:hAnsi="Times New Roman" w:cs="Times New Roman CYR"/>
          <w:sz w:val="28"/>
          <w:szCs w:val="28"/>
        </w:rPr>
        <w:t>понад</w:t>
      </w:r>
      <w:r w:rsidR="004C61C7">
        <w:rPr>
          <w:rFonts w:ascii="Times New Roman" w:hAnsi="Times New Roman" w:cs="Times New Roman CYR"/>
          <w:sz w:val="28"/>
          <w:szCs w:val="28"/>
        </w:rPr>
        <w:t xml:space="preserve"> </w:t>
      </w:r>
      <w:r w:rsidRPr="00752D03">
        <w:rPr>
          <w:rFonts w:ascii="Times New Roman" w:hAnsi="Times New Roman" w:cs="Times New Roman CYR"/>
          <w:sz w:val="28"/>
          <w:szCs w:val="28"/>
        </w:rPr>
        <w:t>норми, визначені Законом України «Про загальнообов'язкове</w:t>
      </w:r>
      <w:r w:rsidR="004C61C7">
        <w:rPr>
          <w:rFonts w:ascii="Times New Roman" w:hAnsi="Times New Roman" w:cs="Times New Roman CYR"/>
          <w:sz w:val="28"/>
          <w:szCs w:val="28"/>
        </w:rPr>
        <w:t xml:space="preserve"> </w:t>
      </w:r>
      <w:r w:rsidRPr="00752D03">
        <w:rPr>
          <w:rFonts w:ascii="Times New Roman" w:hAnsi="Times New Roman" w:cs="Times New Roman CYR"/>
          <w:sz w:val="28"/>
          <w:szCs w:val="28"/>
        </w:rPr>
        <w:t>державне</w:t>
      </w:r>
      <w:r w:rsidR="004C61C7">
        <w:rPr>
          <w:rFonts w:ascii="Times New Roman" w:hAnsi="Times New Roman" w:cs="Times New Roman CYR"/>
          <w:sz w:val="28"/>
          <w:szCs w:val="28"/>
        </w:rPr>
        <w:t xml:space="preserve"> </w:t>
      </w:r>
      <w:r w:rsidRPr="00752D03">
        <w:rPr>
          <w:rFonts w:ascii="Times New Roman" w:hAnsi="Times New Roman" w:cs="Times New Roman CYR"/>
          <w:sz w:val="28"/>
          <w:szCs w:val="28"/>
        </w:rPr>
        <w:t>соціальне</w:t>
      </w:r>
      <w:r w:rsidR="004C61C7">
        <w:rPr>
          <w:rFonts w:ascii="Times New Roman" w:hAnsi="Times New Roman" w:cs="Times New Roman CYR"/>
          <w:sz w:val="28"/>
          <w:szCs w:val="28"/>
        </w:rPr>
        <w:t xml:space="preserve"> </w:t>
      </w:r>
      <w:r w:rsidRPr="00752D03">
        <w:rPr>
          <w:rFonts w:ascii="Times New Roman" w:hAnsi="Times New Roman" w:cs="Times New Roman CYR"/>
          <w:sz w:val="28"/>
          <w:szCs w:val="28"/>
        </w:rPr>
        <w:t>страхування»</w:t>
      </w:r>
      <w:r w:rsidRPr="005F2E59">
        <w:rPr>
          <w:rFonts w:ascii="Times New Roman" w:hAnsi="Times New Roman" w:cs="Times New Roman CYR"/>
          <w:sz w:val="28"/>
          <w:szCs w:val="28"/>
        </w:rPr>
        <w:t>, у порядку і розмірах, передбачених Кодексом цивільного захисту України.</w:t>
      </w:r>
    </w:p>
    <w:p w:rsidR="00B25804" w:rsidRPr="005F2E59" w:rsidRDefault="00B25804" w:rsidP="00DE53C9">
      <w:pPr>
        <w:pStyle w:val="Standard"/>
        <w:autoSpaceDE w:val="0"/>
        <w:ind w:firstLine="708"/>
        <w:jc w:val="both"/>
        <w:rPr>
          <w:rFonts w:ascii="Times New Roman" w:hAnsi="Times New Roman"/>
          <w:sz w:val="28"/>
          <w:szCs w:val="28"/>
        </w:rPr>
      </w:pPr>
      <w:r w:rsidRPr="005F2E59">
        <w:rPr>
          <w:rFonts w:ascii="Times New Roman" w:hAnsi="Times New Roman" w:cs="Times New Roman CYR"/>
          <w:sz w:val="28"/>
          <w:szCs w:val="28"/>
          <w:lang w:val="ru-RU"/>
        </w:rPr>
        <w:t>7.8.</w:t>
      </w:r>
      <w:r w:rsidR="00D727B2">
        <w:rPr>
          <w:rFonts w:ascii="Times New Roman" w:hAnsi="Times New Roman" w:cs="Times New Roman CYR"/>
          <w:sz w:val="28"/>
          <w:szCs w:val="28"/>
          <w:lang w:val="ru-RU"/>
        </w:rPr>
        <w:t xml:space="preserve"> </w:t>
      </w:r>
      <w:r w:rsidRPr="005F2E59">
        <w:rPr>
          <w:rFonts w:ascii="Times New Roman" w:hAnsi="Times New Roman" w:cs="Times New Roman CYR"/>
          <w:sz w:val="28"/>
          <w:szCs w:val="28"/>
        </w:rPr>
        <w:t>За сім’</w:t>
      </w:r>
      <w:r w:rsidRPr="005F2E59">
        <w:rPr>
          <w:rFonts w:ascii="Times New Roman" w:hAnsi="Times New Roman" w:cs="Times New Roman CYR"/>
          <w:sz w:val="28"/>
          <w:szCs w:val="28"/>
          <w:lang w:val="ru-RU"/>
        </w:rPr>
        <w:t>єю</w:t>
      </w:r>
      <w:r w:rsidR="004C61C7">
        <w:rPr>
          <w:rFonts w:ascii="Times New Roman" w:hAnsi="Times New Roman" w:cs="Times New Roman CYR"/>
          <w:sz w:val="28"/>
          <w:szCs w:val="28"/>
          <w:lang w:val="ru-RU"/>
        </w:rPr>
        <w:t xml:space="preserve"> </w:t>
      </w:r>
      <w:r w:rsidRPr="005F2E59">
        <w:rPr>
          <w:rFonts w:ascii="Times New Roman" w:hAnsi="Times New Roman" w:cs="Times New Roman CYR"/>
          <w:sz w:val="28"/>
          <w:szCs w:val="28"/>
          <w:lang w:val="ru-RU"/>
        </w:rPr>
        <w:t>загиблого (померлого) зберігається право на пільги, якими</w:t>
      </w:r>
      <w:r w:rsidR="004C61C7">
        <w:rPr>
          <w:rFonts w:ascii="Times New Roman" w:hAnsi="Times New Roman" w:cs="Times New Roman CYR"/>
          <w:sz w:val="28"/>
          <w:szCs w:val="28"/>
          <w:lang w:val="ru-RU"/>
        </w:rPr>
        <w:t xml:space="preserve"> </w:t>
      </w:r>
      <w:r w:rsidRPr="005F2E59">
        <w:rPr>
          <w:rFonts w:ascii="Times New Roman" w:hAnsi="Times New Roman" w:cs="Times New Roman CYR"/>
          <w:sz w:val="28"/>
          <w:szCs w:val="28"/>
          <w:lang w:val="ru-RU"/>
        </w:rPr>
        <w:t>він</w:t>
      </w:r>
      <w:r w:rsidR="004C61C7">
        <w:rPr>
          <w:rFonts w:ascii="Times New Roman" w:hAnsi="Times New Roman" w:cs="Times New Roman CYR"/>
          <w:sz w:val="28"/>
          <w:szCs w:val="28"/>
          <w:lang w:val="ru-RU"/>
        </w:rPr>
        <w:t xml:space="preserve"> </w:t>
      </w:r>
      <w:r w:rsidRPr="005F2E59">
        <w:rPr>
          <w:rFonts w:ascii="Times New Roman" w:hAnsi="Times New Roman" w:cs="Times New Roman CYR"/>
          <w:sz w:val="28"/>
          <w:szCs w:val="28"/>
          <w:lang w:val="ru-RU"/>
        </w:rPr>
        <w:t>користувався за місцем</w:t>
      </w:r>
      <w:r w:rsidR="004C61C7">
        <w:rPr>
          <w:rFonts w:ascii="Times New Roman" w:hAnsi="Times New Roman" w:cs="Times New Roman CYR"/>
          <w:sz w:val="28"/>
          <w:szCs w:val="28"/>
          <w:lang w:val="ru-RU"/>
        </w:rPr>
        <w:t xml:space="preserve"> </w:t>
      </w:r>
      <w:r w:rsidRPr="005F2E59">
        <w:rPr>
          <w:rFonts w:ascii="Times New Roman" w:hAnsi="Times New Roman" w:cs="Times New Roman CYR"/>
          <w:sz w:val="28"/>
          <w:szCs w:val="28"/>
          <w:lang w:val="ru-RU"/>
        </w:rPr>
        <w:t xml:space="preserve">роботи. </w:t>
      </w:r>
    </w:p>
    <w:p w:rsidR="00B25804" w:rsidRPr="005E556F" w:rsidRDefault="00B25804" w:rsidP="003C75EC">
      <w:pPr>
        <w:pStyle w:val="Standard"/>
        <w:autoSpaceDE w:val="0"/>
        <w:jc w:val="both"/>
        <w:rPr>
          <w:rFonts w:ascii="Times New Roman" w:hAnsi="Times New Roman" w:cs="Times New Roman CYR"/>
          <w:color w:val="4F81BD"/>
          <w:sz w:val="16"/>
          <w:szCs w:val="16"/>
        </w:rPr>
      </w:pPr>
      <w:r w:rsidRPr="005E556F">
        <w:rPr>
          <w:rFonts w:ascii="Times New Roman" w:hAnsi="Times New Roman" w:cs="Times New Roman CYR"/>
          <w:color w:val="FF0000"/>
          <w:sz w:val="16"/>
          <w:szCs w:val="16"/>
        </w:rPr>
        <w:tab/>
      </w:r>
    </w:p>
    <w:p w:rsidR="00B25804" w:rsidRPr="000D26A4" w:rsidRDefault="00B25804" w:rsidP="003C75EC">
      <w:pPr>
        <w:pStyle w:val="Standard"/>
        <w:autoSpaceDE w:val="0"/>
        <w:jc w:val="both"/>
        <w:rPr>
          <w:rFonts w:ascii="Times New Roman" w:hAnsi="Times New Roman" w:cs="Times New Roman CYR"/>
          <w:color w:val="FF0000"/>
          <w:sz w:val="16"/>
          <w:szCs w:val="16"/>
        </w:rPr>
      </w:pPr>
    </w:p>
    <w:p w:rsidR="00B25804" w:rsidRPr="009E5931" w:rsidRDefault="00B25804" w:rsidP="003C75EC">
      <w:pPr>
        <w:pStyle w:val="Standard"/>
        <w:autoSpaceDE w:val="0"/>
        <w:jc w:val="both"/>
        <w:rPr>
          <w:rFonts w:ascii="Times New Roman" w:hAnsi="Times New Roman"/>
          <w:sz w:val="28"/>
          <w:szCs w:val="28"/>
        </w:rPr>
      </w:pPr>
      <w:r w:rsidRPr="002C0974">
        <w:rPr>
          <w:rFonts w:ascii="Times New Roman" w:hAnsi="Times New Roman" w:cs="Times New Roman CYR"/>
          <w:color w:val="FF0000"/>
          <w:sz w:val="28"/>
          <w:szCs w:val="28"/>
        </w:rPr>
        <w:tab/>
      </w:r>
      <w:r w:rsidRPr="009E5931">
        <w:rPr>
          <w:rFonts w:ascii="Times New Roman" w:hAnsi="Times New Roman" w:cs="Times New Roman CYR"/>
          <w:b/>
          <w:bCs/>
          <w:sz w:val="28"/>
          <w:szCs w:val="28"/>
        </w:rPr>
        <w:t>8. Ліквідація і реорганізація МПО</w:t>
      </w:r>
    </w:p>
    <w:p w:rsidR="00B25804" w:rsidRPr="009E5931" w:rsidRDefault="00B25804" w:rsidP="003C75EC">
      <w:pPr>
        <w:pStyle w:val="Standard"/>
        <w:autoSpaceDE w:val="0"/>
        <w:jc w:val="both"/>
        <w:rPr>
          <w:rFonts w:ascii="Times New Roman" w:hAnsi="Times New Roman"/>
          <w:sz w:val="28"/>
          <w:szCs w:val="28"/>
        </w:rPr>
      </w:pPr>
      <w:r w:rsidRPr="002C0974">
        <w:rPr>
          <w:rFonts w:ascii="Times New Roman" w:hAnsi="Times New Roman" w:cs="Times New Roman CYR"/>
          <w:b/>
          <w:color w:val="FF0000"/>
          <w:sz w:val="28"/>
          <w:szCs w:val="28"/>
        </w:rPr>
        <w:tab/>
      </w:r>
      <w:r w:rsidRPr="009E5931">
        <w:rPr>
          <w:rFonts w:ascii="Times New Roman" w:hAnsi="Times New Roman" w:cs="Times New Roman CYR"/>
          <w:sz w:val="28"/>
          <w:szCs w:val="28"/>
        </w:rPr>
        <w:t>8.1. Припинення діяльності МПО здійснюється шляхом її реорганізації (злиття, приєднання, поділу, перетворення) або ліквідації – за рішенням місцевого органу влади, органу місцевого самоврядування чи їх правонаступника, або за рішенням суду.</w:t>
      </w:r>
    </w:p>
    <w:p w:rsidR="00B25804" w:rsidRPr="009E5931" w:rsidRDefault="00B25804" w:rsidP="003C75EC">
      <w:pPr>
        <w:pStyle w:val="Standard"/>
        <w:autoSpaceDE w:val="0"/>
        <w:jc w:val="both"/>
        <w:rPr>
          <w:rFonts w:ascii="Times New Roman" w:hAnsi="Times New Roman"/>
          <w:sz w:val="28"/>
          <w:szCs w:val="28"/>
        </w:rPr>
      </w:pPr>
      <w:r w:rsidRPr="002C0974">
        <w:rPr>
          <w:rFonts w:ascii="Times New Roman" w:hAnsi="Times New Roman" w:cs="Times New Roman CYR"/>
          <w:color w:val="FF0000"/>
          <w:sz w:val="28"/>
          <w:szCs w:val="28"/>
        </w:rPr>
        <w:tab/>
      </w:r>
      <w:r w:rsidRPr="009E5931">
        <w:rPr>
          <w:rFonts w:ascii="Times New Roman" w:hAnsi="Times New Roman" w:cs="Times New Roman CYR"/>
          <w:sz w:val="28"/>
          <w:szCs w:val="28"/>
        </w:rPr>
        <w:t>8.2. Ліквідація МПО проводиться відповідно до вимог Господарського та Цивільного кодексів України.</w:t>
      </w:r>
    </w:p>
    <w:p w:rsidR="00B25804" w:rsidRDefault="00B25804" w:rsidP="003C75EC">
      <w:pPr>
        <w:pStyle w:val="Standard"/>
        <w:autoSpaceDE w:val="0"/>
        <w:jc w:val="both"/>
        <w:rPr>
          <w:rFonts w:ascii="Times New Roman" w:hAnsi="Times New Roman" w:cs="Times New Roman CYR"/>
          <w:color w:val="FF0000"/>
          <w:sz w:val="28"/>
          <w:szCs w:val="28"/>
        </w:rPr>
      </w:pPr>
      <w:r w:rsidRPr="002C0974">
        <w:rPr>
          <w:rFonts w:ascii="Times New Roman" w:hAnsi="Times New Roman" w:cs="Times New Roman CYR"/>
          <w:color w:val="FF0000"/>
          <w:sz w:val="28"/>
          <w:szCs w:val="28"/>
        </w:rPr>
        <w:tab/>
      </w:r>
      <w:r w:rsidRPr="00C25E84">
        <w:rPr>
          <w:rFonts w:ascii="Times New Roman" w:hAnsi="Times New Roman" w:cs="Times New Roman CYR"/>
          <w:sz w:val="28"/>
          <w:szCs w:val="28"/>
        </w:rPr>
        <w:t>8.3.</w:t>
      </w:r>
      <w:r w:rsidR="00D727B2">
        <w:rPr>
          <w:rFonts w:ascii="Times New Roman" w:hAnsi="Times New Roman" w:cs="Times New Roman CYR"/>
          <w:sz w:val="28"/>
          <w:szCs w:val="28"/>
        </w:rPr>
        <w:t xml:space="preserve"> </w:t>
      </w:r>
      <w:r w:rsidRPr="00C25E84">
        <w:rPr>
          <w:color w:val="000000"/>
          <w:sz w:val="28"/>
          <w:szCs w:val="28"/>
        </w:rPr>
        <w:t xml:space="preserve">У разі ліквідації, злиття, поділу, приєднання або перетворення </w:t>
      </w:r>
      <w:r w:rsidRPr="00C25E84"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</w:rPr>
        <w:t>МПО</w:t>
      </w:r>
      <w:r w:rsidRPr="00C25E84">
        <w:rPr>
          <w:color w:val="000000"/>
          <w:sz w:val="28"/>
          <w:szCs w:val="28"/>
        </w:rPr>
        <w:t xml:space="preserve"> активи передаються одній або декільком неприбутковим організаціям відповідного виду або зараховуються до доходу бюджету.</w:t>
      </w:r>
    </w:p>
    <w:p w:rsidR="00B25804" w:rsidRPr="009E5931" w:rsidRDefault="00B25804" w:rsidP="003C75EC">
      <w:pPr>
        <w:pStyle w:val="Standard"/>
        <w:autoSpaceDE w:val="0"/>
        <w:jc w:val="both"/>
        <w:rPr>
          <w:rFonts w:ascii="Times New Roman" w:hAnsi="Times New Roman"/>
          <w:sz w:val="28"/>
          <w:szCs w:val="28"/>
        </w:rPr>
      </w:pPr>
      <w:r w:rsidRPr="002C0974">
        <w:rPr>
          <w:rFonts w:ascii="Times New Roman" w:hAnsi="Times New Roman" w:cs="Times New Roman CYR"/>
          <w:color w:val="FF0000"/>
          <w:sz w:val="28"/>
          <w:szCs w:val="28"/>
        </w:rPr>
        <w:tab/>
      </w:r>
      <w:r w:rsidRPr="009E5931">
        <w:rPr>
          <w:rFonts w:ascii="Times New Roman" w:hAnsi="Times New Roman" w:cs="Times New Roman CYR"/>
          <w:sz w:val="28"/>
          <w:szCs w:val="28"/>
        </w:rPr>
        <w:t>8.4. У разі ліквідації та реорганізації МПО,</w:t>
      </w:r>
      <w:r w:rsidR="004C61C7">
        <w:rPr>
          <w:rFonts w:ascii="Times New Roman" w:hAnsi="Times New Roman" w:cs="Times New Roman CYR"/>
          <w:sz w:val="28"/>
          <w:szCs w:val="28"/>
        </w:rPr>
        <w:t xml:space="preserve"> </w:t>
      </w:r>
      <w:r w:rsidRPr="009E5931">
        <w:rPr>
          <w:rFonts w:ascii="Times New Roman" w:hAnsi="Times New Roman"/>
          <w:sz w:val="28"/>
          <w:szCs w:val="28"/>
        </w:rPr>
        <w:t>персоналу</w:t>
      </w:r>
      <w:r w:rsidRPr="009E5931">
        <w:rPr>
          <w:rFonts w:ascii="Times New Roman" w:hAnsi="Times New Roman" w:cs="Times New Roman CYR"/>
          <w:sz w:val="28"/>
          <w:szCs w:val="28"/>
        </w:rPr>
        <w:t>, який вивільняється, гарантуються його права згідно з трудовим законодавством України.</w:t>
      </w:r>
    </w:p>
    <w:p w:rsidR="00B25804" w:rsidRDefault="00B25804" w:rsidP="003C75EC">
      <w:pPr>
        <w:pStyle w:val="Standard"/>
        <w:tabs>
          <w:tab w:val="left" w:pos="1320"/>
          <w:tab w:val="left" w:pos="1560"/>
        </w:tabs>
        <w:autoSpaceDE w:val="0"/>
        <w:jc w:val="both"/>
        <w:rPr>
          <w:rFonts w:ascii="Times New Roman" w:hAnsi="Times New Roman" w:cs="Times New Roman CYR"/>
          <w:sz w:val="16"/>
          <w:szCs w:val="16"/>
        </w:rPr>
      </w:pPr>
    </w:p>
    <w:p w:rsidR="00B25804" w:rsidRPr="005E556F" w:rsidRDefault="00B25804" w:rsidP="003C75EC">
      <w:pPr>
        <w:pStyle w:val="Standard"/>
        <w:tabs>
          <w:tab w:val="left" w:pos="1320"/>
          <w:tab w:val="left" w:pos="1560"/>
        </w:tabs>
        <w:autoSpaceDE w:val="0"/>
        <w:jc w:val="both"/>
        <w:rPr>
          <w:rFonts w:ascii="Times New Roman" w:hAnsi="Times New Roman" w:cs="Times New Roman CYR"/>
          <w:sz w:val="16"/>
          <w:szCs w:val="16"/>
        </w:rPr>
      </w:pPr>
    </w:p>
    <w:p w:rsidR="00B25804" w:rsidRPr="002C0974" w:rsidRDefault="00B25804" w:rsidP="003C75EC">
      <w:pPr>
        <w:pStyle w:val="Standard"/>
        <w:autoSpaceDE w:val="0"/>
        <w:jc w:val="both"/>
        <w:rPr>
          <w:rFonts w:ascii="Times New Roman" w:hAnsi="Times New Roman" w:cs="Times New Roman CYR"/>
          <w:b/>
          <w:bCs/>
          <w:sz w:val="28"/>
          <w:szCs w:val="28"/>
        </w:rPr>
      </w:pPr>
      <w:r w:rsidRPr="002C0974">
        <w:rPr>
          <w:rFonts w:ascii="Times New Roman" w:hAnsi="Times New Roman" w:cs="Times New Roman CYR"/>
          <w:b/>
          <w:bCs/>
          <w:color w:val="FF0000"/>
          <w:sz w:val="28"/>
          <w:szCs w:val="28"/>
        </w:rPr>
        <w:tab/>
      </w:r>
      <w:r>
        <w:rPr>
          <w:rFonts w:ascii="Times New Roman" w:hAnsi="Times New Roman" w:cs="Times New Roman CYR"/>
          <w:b/>
          <w:bCs/>
          <w:sz w:val="28"/>
          <w:szCs w:val="28"/>
        </w:rPr>
        <w:t>9</w:t>
      </w:r>
      <w:r w:rsidRPr="002C0974">
        <w:rPr>
          <w:rFonts w:ascii="Times New Roman" w:hAnsi="Times New Roman" w:cs="Times New Roman CYR"/>
          <w:b/>
          <w:bCs/>
          <w:sz w:val="28"/>
          <w:szCs w:val="28"/>
        </w:rPr>
        <w:t>. Порядок внесення змін до Положення</w:t>
      </w:r>
    </w:p>
    <w:p w:rsidR="00B25804" w:rsidRPr="002C0974" w:rsidRDefault="00B25804" w:rsidP="00BB0878">
      <w:pPr>
        <w:pStyle w:val="Standard"/>
        <w:autoSpaceDE w:val="0"/>
        <w:jc w:val="both"/>
        <w:rPr>
          <w:rFonts w:ascii="Times New Roman" w:hAnsi="Times New Roman" w:cs="Times New Roman CYR"/>
          <w:sz w:val="28"/>
          <w:szCs w:val="28"/>
        </w:rPr>
      </w:pPr>
      <w:r w:rsidRPr="002C0974">
        <w:rPr>
          <w:rFonts w:ascii="Times New Roman" w:hAnsi="Times New Roman" w:cs="Times New Roman CYR"/>
          <w:sz w:val="28"/>
          <w:szCs w:val="28"/>
        </w:rPr>
        <w:tab/>
      </w:r>
      <w:r>
        <w:rPr>
          <w:rFonts w:ascii="Times New Roman" w:hAnsi="Times New Roman" w:cs="Times New Roman CYR"/>
          <w:sz w:val="28"/>
          <w:szCs w:val="28"/>
        </w:rPr>
        <w:t xml:space="preserve">9.1. </w:t>
      </w:r>
      <w:r w:rsidRPr="002C0974">
        <w:rPr>
          <w:rFonts w:ascii="Times New Roman" w:hAnsi="Times New Roman" w:cs="Times New Roman CYR"/>
          <w:sz w:val="28"/>
          <w:szCs w:val="28"/>
        </w:rPr>
        <w:t xml:space="preserve">Внесення змін та доповнень до цього Положення здійснюється органом місцевого самоврядування, який утворив та утримує МПО, </w:t>
      </w:r>
      <w:r w:rsidRPr="002C0974">
        <w:rPr>
          <w:rStyle w:val="rvts0"/>
          <w:rFonts w:ascii="Times New Roman" w:hAnsi="Times New Roman"/>
          <w:sz w:val="28"/>
          <w:szCs w:val="28"/>
        </w:rPr>
        <w:t xml:space="preserve">за погодженням з </w:t>
      </w:r>
      <w:r>
        <w:rPr>
          <w:rStyle w:val="rvts0"/>
          <w:rFonts w:ascii="Times New Roman" w:hAnsi="Times New Roman"/>
          <w:sz w:val="28"/>
          <w:szCs w:val="28"/>
        </w:rPr>
        <w:t>Головним управлінням ДСНС України у Полтавській області</w:t>
      </w:r>
      <w:r w:rsidRPr="002C0974">
        <w:rPr>
          <w:rFonts w:ascii="Times New Roman" w:hAnsi="Times New Roman" w:cs="Times New Roman"/>
          <w:sz w:val="28"/>
          <w:szCs w:val="28"/>
        </w:rPr>
        <w:t>.</w:t>
      </w:r>
    </w:p>
    <w:p w:rsidR="00B25804" w:rsidRDefault="00B25804" w:rsidP="006176EF">
      <w:pPr>
        <w:pStyle w:val="Standard"/>
        <w:tabs>
          <w:tab w:val="left" w:pos="0"/>
        </w:tabs>
        <w:autoSpaceDE w:val="0"/>
        <w:ind w:right="40"/>
        <w:jc w:val="center"/>
        <w:rPr>
          <w:rFonts w:ascii="Times New Roman" w:hAnsi="Times New Roman" w:cs="Times New Roman CYR"/>
          <w:sz w:val="28"/>
          <w:szCs w:val="28"/>
        </w:rPr>
      </w:pPr>
    </w:p>
    <w:sectPr w:rsidR="00B25804" w:rsidSect="00BC713D">
      <w:pgSz w:w="11906" w:h="16838"/>
      <w:pgMar w:top="794" w:right="680" w:bottom="794" w:left="1701" w:header="284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61E9D" w:rsidRDefault="00D61E9D" w:rsidP="00CD7C03">
      <w:pPr>
        <w:spacing w:after="0" w:line="240" w:lineRule="auto"/>
      </w:pPr>
      <w:r>
        <w:separator/>
      </w:r>
    </w:p>
  </w:endnote>
  <w:endnote w:type="continuationSeparator" w:id="0">
    <w:p w:rsidR="00D61E9D" w:rsidRDefault="00D61E9D" w:rsidP="00CD7C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Lohit Devanagari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61E9D" w:rsidRDefault="00D61E9D" w:rsidP="00CD7C03">
      <w:pPr>
        <w:spacing w:after="0" w:line="240" w:lineRule="auto"/>
      </w:pPr>
      <w:r>
        <w:separator/>
      </w:r>
    </w:p>
  </w:footnote>
  <w:footnote w:type="continuationSeparator" w:id="0">
    <w:p w:rsidR="00D61E9D" w:rsidRDefault="00D61E9D" w:rsidP="00CD7C0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4F6523"/>
    <w:multiLevelType w:val="hybridMultilevel"/>
    <w:tmpl w:val="69C8B698"/>
    <w:lvl w:ilvl="0" w:tplc="0419000F">
      <w:start w:val="1"/>
      <w:numFmt w:val="decimal"/>
      <w:lvlText w:val="%1."/>
      <w:lvlJc w:val="left"/>
      <w:pPr>
        <w:ind w:left="1471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9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91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3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5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7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9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51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31" w:hanging="180"/>
      </w:pPr>
      <w:rPr>
        <w:rFonts w:cs="Times New Roman"/>
      </w:rPr>
    </w:lvl>
  </w:abstractNum>
  <w:abstractNum w:abstractNumId="1" w15:restartNumberingAfterBreak="0">
    <w:nsid w:val="19A17B47"/>
    <w:multiLevelType w:val="hybridMultilevel"/>
    <w:tmpl w:val="3A809B22"/>
    <w:lvl w:ilvl="0" w:tplc="344A8C64">
      <w:start w:val="3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 w15:restartNumberingAfterBreak="0">
    <w:nsid w:val="628E3148"/>
    <w:multiLevelType w:val="multilevel"/>
    <w:tmpl w:val="426233E4"/>
    <w:lvl w:ilvl="0">
      <w:start w:val="1"/>
      <w:numFmt w:val="decimal"/>
      <w:lvlText w:val="%1."/>
      <w:lvlJc w:val="left"/>
      <w:pPr>
        <w:ind w:left="928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ascii="Times New Roman" w:hAnsi="Times New Roman" w:cs="Times New Roman" w:hint="default"/>
        <w:b w:val="0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648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648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008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368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368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728" w:hanging="2160"/>
      </w:pPr>
      <w:rPr>
        <w:rFonts w:cs="Times New Roman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TrackMoves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F0EC5"/>
    <w:rsid w:val="00000D88"/>
    <w:rsid w:val="00001B77"/>
    <w:rsid w:val="00006547"/>
    <w:rsid w:val="00007D4D"/>
    <w:rsid w:val="00020E83"/>
    <w:rsid w:val="0002695A"/>
    <w:rsid w:val="00027ACA"/>
    <w:rsid w:val="00040E2B"/>
    <w:rsid w:val="00042DB2"/>
    <w:rsid w:val="0004505E"/>
    <w:rsid w:val="00046013"/>
    <w:rsid w:val="000464BA"/>
    <w:rsid w:val="00054C01"/>
    <w:rsid w:val="0006166F"/>
    <w:rsid w:val="00061ED8"/>
    <w:rsid w:val="00062226"/>
    <w:rsid w:val="00064A86"/>
    <w:rsid w:val="000656BE"/>
    <w:rsid w:val="000657C2"/>
    <w:rsid w:val="000667D4"/>
    <w:rsid w:val="00066CC0"/>
    <w:rsid w:val="000676FA"/>
    <w:rsid w:val="000706F1"/>
    <w:rsid w:val="00070E53"/>
    <w:rsid w:val="00072DAB"/>
    <w:rsid w:val="00076761"/>
    <w:rsid w:val="000771AB"/>
    <w:rsid w:val="000776ED"/>
    <w:rsid w:val="00081B21"/>
    <w:rsid w:val="00081E00"/>
    <w:rsid w:val="0008389B"/>
    <w:rsid w:val="00086D6B"/>
    <w:rsid w:val="000903ED"/>
    <w:rsid w:val="00094234"/>
    <w:rsid w:val="0009527B"/>
    <w:rsid w:val="00095BBF"/>
    <w:rsid w:val="000A0E20"/>
    <w:rsid w:val="000A100F"/>
    <w:rsid w:val="000A1410"/>
    <w:rsid w:val="000C4BC5"/>
    <w:rsid w:val="000C5BB6"/>
    <w:rsid w:val="000D2135"/>
    <w:rsid w:val="000D2315"/>
    <w:rsid w:val="000D260A"/>
    <w:rsid w:val="000D26A4"/>
    <w:rsid w:val="000F1F78"/>
    <w:rsid w:val="000F3730"/>
    <w:rsid w:val="000F582A"/>
    <w:rsid w:val="000F6B54"/>
    <w:rsid w:val="00101213"/>
    <w:rsid w:val="00107F1B"/>
    <w:rsid w:val="00110C82"/>
    <w:rsid w:val="00113AF9"/>
    <w:rsid w:val="00116573"/>
    <w:rsid w:val="00122318"/>
    <w:rsid w:val="0012531F"/>
    <w:rsid w:val="001340A3"/>
    <w:rsid w:val="001378C4"/>
    <w:rsid w:val="00144044"/>
    <w:rsid w:val="00154DAA"/>
    <w:rsid w:val="001560E8"/>
    <w:rsid w:val="00157D3A"/>
    <w:rsid w:val="00161BDA"/>
    <w:rsid w:val="001661EF"/>
    <w:rsid w:val="001848A2"/>
    <w:rsid w:val="00186536"/>
    <w:rsid w:val="00193508"/>
    <w:rsid w:val="001970E1"/>
    <w:rsid w:val="001A2CE9"/>
    <w:rsid w:val="001A6F49"/>
    <w:rsid w:val="001B274C"/>
    <w:rsid w:val="001C2BD1"/>
    <w:rsid w:val="001C2C39"/>
    <w:rsid w:val="001C2D9B"/>
    <w:rsid w:val="001C2EA5"/>
    <w:rsid w:val="001C31A2"/>
    <w:rsid w:val="001C5626"/>
    <w:rsid w:val="001D261F"/>
    <w:rsid w:val="001D3B9B"/>
    <w:rsid w:val="001D3F99"/>
    <w:rsid w:val="001D6D7B"/>
    <w:rsid w:val="001E127D"/>
    <w:rsid w:val="001E57EC"/>
    <w:rsid w:val="001F2287"/>
    <w:rsid w:val="001F29A9"/>
    <w:rsid w:val="001F4D03"/>
    <w:rsid w:val="001F55E5"/>
    <w:rsid w:val="0020306B"/>
    <w:rsid w:val="00204FB4"/>
    <w:rsid w:val="00217688"/>
    <w:rsid w:val="00235A86"/>
    <w:rsid w:val="002379C2"/>
    <w:rsid w:val="0024091E"/>
    <w:rsid w:val="00242C13"/>
    <w:rsid w:val="002504BE"/>
    <w:rsid w:val="002518C2"/>
    <w:rsid w:val="002542F6"/>
    <w:rsid w:val="0025532E"/>
    <w:rsid w:val="00260635"/>
    <w:rsid w:val="00261D65"/>
    <w:rsid w:val="002630E0"/>
    <w:rsid w:val="00264DB8"/>
    <w:rsid w:val="00270285"/>
    <w:rsid w:val="00276DDF"/>
    <w:rsid w:val="002854CE"/>
    <w:rsid w:val="002857CB"/>
    <w:rsid w:val="002A0F5A"/>
    <w:rsid w:val="002A5D27"/>
    <w:rsid w:val="002A6EF3"/>
    <w:rsid w:val="002B1EFD"/>
    <w:rsid w:val="002C0974"/>
    <w:rsid w:val="002C45CB"/>
    <w:rsid w:val="002C5FC1"/>
    <w:rsid w:val="002C7109"/>
    <w:rsid w:val="002D445D"/>
    <w:rsid w:val="002D547C"/>
    <w:rsid w:val="002E1D93"/>
    <w:rsid w:val="002E535C"/>
    <w:rsid w:val="002F1F0B"/>
    <w:rsid w:val="002F3C2F"/>
    <w:rsid w:val="00300B36"/>
    <w:rsid w:val="00300BE0"/>
    <w:rsid w:val="00306C10"/>
    <w:rsid w:val="00307459"/>
    <w:rsid w:val="003100E1"/>
    <w:rsid w:val="003130DC"/>
    <w:rsid w:val="003136A0"/>
    <w:rsid w:val="003207B1"/>
    <w:rsid w:val="003230F3"/>
    <w:rsid w:val="00325DA1"/>
    <w:rsid w:val="003265B3"/>
    <w:rsid w:val="003412E5"/>
    <w:rsid w:val="00347FD6"/>
    <w:rsid w:val="00363D1A"/>
    <w:rsid w:val="00374F23"/>
    <w:rsid w:val="00377DB2"/>
    <w:rsid w:val="0038068F"/>
    <w:rsid w:val="00380DB2"/>
    <w:rsid w:val="003814F1"/>
    <w:rsid w:val="00390BB3"/>
    <w:rsid w:val="00394CA0"/>
    <w:rsid w:val="003A098A"/>
    <w:rsid w:val="003B590A"/>
    <w:rsid w:val="003B6668"/>
    <w:rsid w:val="003C057A"/>
    <w:rsid w:val="003C28AA"/>
    <w:rsid w:val="003C3171"/>
    <w:rsid w:val="003C49C7"/>
    <w:rsid w:val="003C75EC"/>
    <w:rsid w:val="003C7828"/>
    <w:rsid w:val="003D0DEB"/>
    <w:rsid w:val="003D4EF9"/>
    <w:rsid w:val="003D60BA"/>
    <w:rsid w:val="003D62FC"/>
    <w:rsid w:val="003E1047"/>
    <w:rsid w:val="003F01AB"/>
    <w:rsid w:val="003F14DC"/>
    <w:rsid w:val="00401860"/>
    <w:rsid w:val="004020E0"/>
    <w:rsid w:val="00411683"/>
    <w:rsid w:val="004173EB"/>
    <w:rsid w:val="00417640"/>
    <w:rsid w:val="0041774F"/>
    <w:rsid w:val="00421FF5"/>
    <w:rsid w:val="00422A9C"/>
    <w:rsid w:val="00425E91"/>
    <w:rsid w:val="00427F72"/>
    <w:rsid w:val="004363E7"/>
    <w:rsid w:val="00454D43"/>
    <w:rsid w:val="00455480"/>
    <w:rsid w:val="00455A5E"/>
    <w:rsid w:val="00461189"/>
    <w:rsid w:val="00466AB6"/>
    <w:rsid w:val="00471841"/>
    <w:rsid w:val="004740C5"/>
    <w:rsid w:val="00481E91"/>
    <w:rsid w:val="00483BFD"/>
    <w:rsid w:val="00484E59"/>
    <w:rsid w:val="004873DF"/>
    <w:rsid w:val="004907E5"/>
    <w:rsid w:val="00492F82"/>
    <w:rsid w:val="0049596C"/>
    <w:rsid w:val="00496B30"/>
    <w:rsid w:val="004A37B1"/>
    <w:rsid w:val="004B3BC8"/>
    <w:rsid w:val="004B739F"/>
    <w:rsid w:val="004C2CEF"/>
    <w:rsid w:val="004C61C7"/>
    <w:rsid w:val="004D040C"/>
    <w:rsid w:val="004D1E7E"/>
    <w:rsid w:val="004D3813"/>
    <w:rsid w:val="004D6A7C"/>
    <w:rsid w:val="004E0C00"/>
    <w:rsid w:val="004E1B7C"/>
    <w:rsid w:val="004E2A5C"/>
    <w:rsid w:val="004E654D"/>
    <w:rsid w:val="004E7034"/>
    <w:rsid w:val="004E76F4"/>
    <w:rsid w:val="004F217A"/>
    <w:rsid w:val="004F259C"/>
    <w:rsid w:val="004F6A67"/>
    <w:rsid w:val="004F7A4F"/>
    <w:rsid w:val="00501EA4"/>
    <w:rsid w:val="005026AF"/>
    <w:rsid w:val="00506CB0"/>
    <w:rsid w:val="00506F78"/>
    <w:rsid w:val="00506FAC"/>
    <w:rsid w:val="005105F7"/>
    <w:rsid w:val="00513EA0"/>
    <w:rsid w:val="0052277A"/>
    <w:rsid w:val="0052304F"/>
    <w:rsid w:val="00526186"/>
    <w:rsid w:val="00535C77"/>
    <w:rsid w:val="005419FB"/>
    <w:rsid w:val="005562FC"/>
    <w:rsid w:val="005643EE"/>
    <w:rsid w:val="00564944"/>
    <w:rsid w:val="00567B15"/>
    <w:rsid w:val="00576CC6"/>
    <w:rsid w:val="005868E0"/>
    <w:rsid w:val="00586DE2"/>
    <w:rsid w:val="00590DEF"/>
    <w:rsid w:val="00595B76"/>
    <w:rsid w:val="0059635E"/>
    <w:rsid w:val="005A0816"/>
    <w:rsid w:val="005A43A2"/>
    <w:rsid w:val="005A4F4F"/>
    <w:rsid w:val="005A6210"/>
    <w:rsid w:val="005A7018"/>
    <w:rsid w:val="005A708D"/>
    <w:rsid w:val="005B09C7"/>
    <w:rsid w:val="005B57E1"/>
    <w:rsid w:val="005C2369"/>
    <w:rsid w:val="005C37A7"/>
    <w:rsid w:val="005D1F6D"/>
    <w:rsid w:val="005D722D"/>
    <w:rsid w:val="005E556F"/>
    <w:rsid w:val="005F0240"/>
    <w:rsid w:val="005F0EC5"/>
    <w:rsid w:val="005F1B53"/>
    <w:rsid w:val="005F21A2"/>
    <w:rsid w:val="005F2E59"/>
    <w:rsid w:val="005F7296"/>
    <w:rsid w:val="00606D09"/>
    <w:rsid w:val="00607109"/>
    <w:rsid w:val="00611518"/>
    <w:rsid w:val="006119E3"/>
    <w:rsid w:val="006130F2"/>
    <w:rsid w:val="006176EF"/>
    <w:rsid w:val="00626855"/>
    <w:rsid w:val="0063037A"/>
    <w:rsid w:val="006308E9"/>
    <w:rsid w:val="006313A4"/>
    <w:rsid w:val="00634196"/>
    <w:rsid w:val="00634AFC"/>
    <w:rsid w:val="006367BE"/>
    <w:rsid w:val="00652BB8"/>
    <w:rsid w:val="006557BB"/>
    <w:rsid w:val="00656CE1"/>
    <w:rsid w:val="0066147B"/>
    <w:rsid w:val="0066479C"/>
    <w:rsid w:val="0066482C"/>
    <w:rsid w:val="00672437"/>
    <w:rsid w:val="00676201"/>
    <w:rsid w:val="006818C5"/>
    <w:rsid w:val="00683196"/>
    <w:rsid w:val="0068449C"/>
    <w:rsid w:val="006856BE"/>
    <w:rsid w:val="006869D8"/>
    <w:rsid w:val="00690679"/>
    <w:rsid w:val="00690A44"/>
    <w:rsid w:val="00692D10"/>
    <w:rsid w:val="006945DF"/>
    <w:rsid w:val="00696E7A"/>
    <w:rsid w:val="006A1027"/>
    <w:rsid w:val="006A64BB"/>
    <w:rsid w:val="006B3C4A"/>
    <w:rsid w:val="006B557E"/>
    <w:rsid w:val="006B65B4"/>
    <w:rsid w:val="006B7DBD"/>
    <w:rsid w:val="006C301D"/>
    <w:rsid w:val="006C4C6C"/>
    <w:rsid w:val="006C6E15"/>
    <w:rsid w:val="006D2626"/>
    <w:rsid w:val="006D3A92"/>
    <w:rsid w:val="006D6D9C"/>
    <w:rsid w:val="006D7454"/>
    <w:rsid w:val="006E2943"/>
    <w:rsid w:val="006E56B1"/>
    <w:rsid w:val="006F074D"/>
    <w:rsid w:val="006F1588"/>
    <w:rsid w:val="006F3A34"/>
    <w:rsid w:val="00700371"/>
    <w:rsid w:val="00702928"/>
    <w:rsid w:val="00706962"/>
    <w:rsid w:val="0070749E"/>
    <w:rsid w:val="00710CB8"/>
    <w:rsid w:val="007159E9"/>
    <w:rsid w:val="00717B74"/>
    <w:rsid w:val="007242A3"/>
    <w:rsid w:val="00730832"/>
    <w:rsid w:val="00731825"/>
    <w:rsid w:val="00742945"/>
    <w:rsid w:val="00746A7F"/>
    <w:rsid w:val="00752D03"/>
    <w:rsid w:val="00754386"/>
    <w:rsid w:val="007560CD"/>
    <w:rsid w:val="0076154C"/>
    <w:rsid w:val="007635A6"/>
    <w:rsid w:val="00775781"/>
    <w:rsid w:val="007813D1"/>
    <w:rsid w:val="00782FC1"/>
    <w:rsid w:val="0078375D"/>
    <w:rsid w:val="007A1355"/>
    <w:rsid w:val="007A46EC"/>
    <w:rsid w:val="007B27C3"/>
    <w:rsid w:val="007B540A"/>
    <w:rsid w:val="007B54C0"/>
    <w:rsid w:val="007B5908"/>
    <w:rsid w:val="007B6953"/>
    <w:rsid w:val="007C3495"/>
    <w:rsid w:val="007D11CC"/>
    <w:rsid w:val="007D4BF2"/>
    <w:rsid w:val="007D6659"/>
    <w:rsid w:val="007D7314"/>
    <w:rsid w:val="007E0401"/>
    <w:rsid w:val="007E0D36"/>
    <w:rsid w:val="007E2189"/>
    <w:rsid w:val="007E3537"/>
    <w:rsid w:val="007E4B76"/>
    <w:rsid w:val="007E7ADD"/>
    <w:rsid w:val="007F2913"/>
    <w:rsid w:val="007F29C3"/>
    <w:rsid w:val="007F2A3F"/>
    <w:rsid w:val="007F5BC0"/>
    <w:rsid w:val="00812585"/>
    <w:rsid w:val="00815785"/>
    <w:rsid w:val="00821504"/>
    <w:rsid w:val="0082365A"/>
    <w:rsid w:val="0082453F"/>
    <w:rsid w:val="00825730"/>
    <w:rsid w:val="0082669B"/>
    <w:rsid w:val="00830444"/>
    <w:rsid w:val="00831D53"/>
    <w:rsid w:val="0084101F"/>
    <w:rsid w:val="00843A16"/>
    <w:rsid w:val="00845014"/>
    <w:rsid w:val="00845BD1"/>
    <w:rsid w:val="00845F61"/>
    <w:rsid w:val="00846151"/>
    <w:rsid w:val="00850E8C"/>
    <w:rsid w:val="00853C2E"/>
    <w:rsid w:val="00854F93"/>
    <w:rsid w:val="00855E99"/>
    <w:rsid w:val="00856D36"/>
    <w:rsid w:val="008609A6"/>
    <w:rsid w:val="00863AAF"/>
    <w:rsid w:val="00865403"/>
    <w:rsid w:val="008677C3"/>
    <w:rsid w:val="00874BC4"/>
    <w:rsid w:val="00886FB7"/>
    <w:rsid w:val="00886FBB"/>
    <w:rsid w:val="008901E6"/>
    <w:rsid w:val="008939BB"/>
    <w:rsid w:val="00895416"/>
    <w:rsid w:val="00896A04"/>
    <w:rsid w:val="0089730B"/>
    <w:rsid w:val="008A0AAC"/>
    <w:rsid w:val="008A20CA"/>
    <w:rsid w:val="008A5EF9"/>
    <w:rsid w:val="008B0FBD"/>
    <w:rsid w:val="008B4C7D"/>
    <w:rsid w:val="008B5C92"/>
    <w:rsid w:val="008C5761"/>
    <w:rsid w:val="008D22BD"/>
    <w:rsid w:val="008D33D4"/>
    <w:rsid w:val="008D64A5"/>
    <w:rsid w:val="008E2757"/>
    <w:rsid w:val="008E367E"/>
    <w:rsid w:val="008E72F0"/>
    <w:rsid w:val="008F107A"/>
    <w:rsid w:val="008F7EFF"/>
    <w:rsid w:val="009005F9"/>
    <w:rsid w:val="00904CD0"/>
    <w:rsid w:val="00907984"/>
    <w:rsid w:val="00914286"/>
    <w:rsid w:val="00916633"/>
    <w:rsid w:val="009227B7"/>
    <w:rsid w:val="00924AE1"/>
    <w:rsid w:val="00931C0A"/>
    <w:rsid w:val="009327E3"/>
    <w:rsid w:val="00935D79"/>
    <w:rsid w:val="009362C0"/>
    <w:rsid w:val="00936325"/>
    <w:rsid w:val="00936DC0"/>
    <w:rsid w:val="00937D2F"/>
    <w:rsid w:val="0094298B"/>
    <w:rsid w:val="00943C60"/>
    <w:rsid w:val="0095038B"/>
    <w:rsid w:val="0095319B"/>
    <w:rsid w:val="00955216"/>
    <w:rsid w:val="00957F48"/>
    <w:rsid w:val="009631A7"/>
    <w:rsid w:val="00963C6D"/>
    <w:rsid w:val="00963E83"/>
    <w:rsid w:val="00964D38"/>
    <w:rsid w:val="00965D7E"/>
    <w:rsid w:val="009700E7"/>
    <w:rsid w:val="00974ACA"/>
    <w:rsid w:val="0097631F"/>
    <w:rsid w:val="0098465C"/>
    <w:rsid w:val="009929B3"/>
    <w:rsid w:val="009935EF"/>
    <w:rsid w:val="00995599"/>
    <w:rsid w:val="009A51B5"/>
    <w:rsid w:val="009A6412"/>
    <w:rsid w:val="009A6699"/>
    <w:rsid w:val="009A6965"/>
    <w:rsid w:val="009B0D3C"/>
    <w:rsid w:val="009B15B3"/>
    <w:rsid w:val="009B3BA0"/>
    <w:rsid w:val="009B48F3"/>
    <w:rsid w:val="009B6D66"/>
    <w:rsid w:val="009B6E8E"/>
    <w:rsid w:val="009D0D8D"/>
    <w:rsid w:val="009D29F7"/>
    <w:rsid w:val="009D4A93"/>
    <w:rsid w:val="009E3151"/>
    <w:rsid w:val="009E5931"/>
    <w:rsid w:val="009E7E47"/>
    <w:rsid w:val="009F1284"/>
    <w:rsid w:val="009F2180"/>
    <w:rsid w:val="009F2436"/>
    <w:rsid w:val="009F4FF5"/>
    <w:rsid w:val="009F7F79"/>
    <w:rsid w:val="00A02AAA"/>
    <w:rsid w:val="00A04F07"/>
    <w:rsid w:val="00A05AA8"/>
    <w:rsid w:val="00A106AE"/>
    <w:rsid w:val="00A174E0"/>
    <w:rsid w:val="00A23FF4"/>
    <w:rsid w:val="00A27C32"/>
    <w:rsid w:val="00A358DF"/>
    <w:rsid w:val="00A35C9A"/>
    <w:rsid w:val="00A36F22"/>
    <w:rsid w:val="00A37C75"/>
    <w:rsid w:val="00A40BE8"/>
    <w:rsid w:val="00A42DBC"/>
    <w:rsid w:val="00A45970"/>
    <w:rsid w:val="00A517BA"/>
    <w:rsid w:val="00A545F3"/>
    <w:rsid w:val="00A60D99"/>
    <w:rsid w:val="00A64A7F"/>
    <w:rsid w:val="00A67655"/>
    <w:rsid w:val="00A70A9C"/>
    <w:rsid w:val="00A714B7"/>
    <w:rsid w:val="00A7251C"/>
    <w:rsid w:val="00A730A5"/>
    <w:rsid w:val="00A81287"/>
    <w:rsid w:val="00A87A55"/>
    <w:rsid w:val="00A9155B"/>
    <w:rsid w:val="00A94BA5"/>
    <w:rsid w:val="00A97358"/>
    <w:rsid w:val="00AA3358"/>
    <w:rsid w:val="00AA5A33"/>
    <w:rsid w:val="00AB13D4"/>
    <w:rsid w:val="00AB1DF6"/>
    <w:rsid w:val="00AB27AD"/>
    <w:rsid w:val="00AB2FF4"/>
    <w:rsid w:val="00AC13D2"/>
    <w:rsid w:val="00AC4546"/>
    <w:rsid w:val="00AC71F3"/>
    <w:rsid w:val="00AE3FAE"/>
    <w:rsid w:val="00AE58E7"/>
    <w:rsid w:val="00AF20B7"/>
    <w:rsid w:val="00AF53DA"/>
    <w:rsid w:val="00B02A68"/>
    <w:rsid w:val="00B04037"/>
    <w:rsid w:val="00B10525"/>
    <w:rsid w:val="00B1292D"/>
    <w:rsid w:val="00B12AE2"/>
    <w:rsid w:val="00B13659"/>
    <w:rsid w:val="00B14A6D"/>
    <w:rsid w:val="00B14F9F"/>
    <w:rsid w:val="00B25804"/>
    <w:rsid w:val="00B3286E"/>
    <w:rsid w:val="00B34ACD"/>
    <w:rsid w:val="00B3546A"/>
    <w:rsid w:val="00B41ED4"/>
    <w:rsid w:val="00B42733"/>
    <w:rsid w:val="00B4409B"/>
    <w:rsid w:val="00B4647C"/>
    <w:rsid w:val="00B47188"/>
    <w:rsid w:val="00B501ED"/>
    <w:rsid w:val="00B5041F"/>
    <w:rsid w:val="00B504A2"/>
    <w:rsid w:val="00B526C0"/>
    <w:rsid w:val="00B52CD1"/>
    <w:rsid w:val="00B55B48"/>
    <w:rsid w:val="00B55E2F"/>
    <w:rsid w:val="00B576B5"/>
    <w:rsid w:val="00B57A27"/>
    <w:rsid w:val="00B6448A"/>
    <w:rsid w:val="00B66D89"/>
    <w:rsid w:val="00B672ED"/>
    <w:rsid w:val="00B72A33"/>
    <w:rsid w:val="00B73F1C"/>
    <w:rsid w:val="00B829DF"/>
    <w:rsid w:val="00B85AC2"/>
    <w:rsid w:val="00B94C16"/>
    <w:rsid w:val="00BA0931"/>
    <w:rsid w:val="00BA3E11"/>
    <w:rsid w:val="00BA7C24"/>
    <w:rsid w:val="00BB0878"/>
    <w:rsid w:val="00BB2294"/>
    <w:rsid w:val="00BB2FC1"/>
    <w:rsid w:val="00BC2EC7"/>
    <w:rsid w:val="00BC3C0C"/>
    <w:rsid w:val="00BC58A1"/>
    <w:rsid w:val="00BC713D"/>
    <w:rsid w:val="00BD56E4"/>
    <w:rsid w:val="00BD7C5E"/>
    <w:rsid w:val="00BE0EF1"/>
    <w:rsid w:val="00BE226C"/>
    <w:rsid w:val="00BE541B"/>
    <w:rsid w:val="00BE65DC"/>
    <w:rsid w:val="00BF0B9A"/>
    <w:rsid w:val="00BF396F"/>
    <w:rsid w:val="00BF425D"/>
    <w:rsid w:val="00BF477E"/>
    <w:rsid w:val="00C027DF"/>
    <w:rsid w:val="00C12126"/>
    <w:rsid w:val="00C1214C"/>
    <w:rsid w:val="00C15E22"/>
    <w:rsid w:val="00C20CA7"/>
    <w:rsid w:val="00C23A66"/>
    <w:rsid w:val="00C25E84"/>
    <w:rsid w:val="00C2679B"/>
    <w:rsid w:val="00C26D69"/>
    <w:rsid w:val="00C32B3D"/>
    <w:rsid w:val="00C33109"/>
    <w:rsid w:val="00C33D16"/>
    <w:rsid w:val="00C34A90"/>
    <w:rsid w:val="00C35C16"/>
    <w:rsid w:val="00C414AF"/>
    <w:rsid w:val="00C424BA"/>
    <w:rsid w:val="00C45DAC"/>
    <w:rsid w:val="00C50611"/>
    <w:rsid w:val="00C52F04"/>
    <w:rsid w:val="00C538E2"/>
    <w:rsid w:val="00C5551A"/>
    <w:rsid w:val="00C65A72"/>
    <w:rsid w:val="00C6707C"/>
    <w:rsid w:val="00C70AAB"/>
    <w:rsid w:val="00C70D1D"/>
    <w:rsid w:val="00C72128"/>
    <w:rsid w:val="00C7239A"/>
    <w:rsid w:val="00C76B9D"/>
    <w:rsid w:val="00C81FC9"/>
    <w:rsid w:val="00C8737D"/>
    <w:rsid w:val="00C873C9"/>
    <w:rsid w:val="00C93B80"/>
    <w:rsid w:val="00C94C9B"/>
    <w:rsid w:val="00C96829"/>
    <w:rsid w:val="00CB10B0"/>
    <w:rsid w:val="00CC27DE"/>
    <w:rsid w:val="00CC27F9"/>
    <w:rsid w:val="00CC31EE"/>
    <w:rsid w:val="00CC3316"/>
    <w:rsid w:val="00CC6D53"/>
    <w:rsid w:val="00CD20E9"/>
    <w:rsid w:val="00CD2468"/>
    <w:rsid w:val="00CD6264"/>
    <w:rsid w:val="00CD7C03"/>
    <w:rsid w:val="00CE2135"/>
    <w:rsid w:val="00CE4F18"/>
    <w:rsid w:val="00CE74B7"/>
    <w:rsid w:val="00CF7F3B"/>
    <w:rsid w:val="00D002A9"/>
    <w:rsid w:val="00D009B4"/>
    <w:rsid w:val="00D01A5D"/>
    <w:rsid w:val="00D10712"/>
    <w:rsid w:val="00D116F7"/>
    <w:rsid w:val="00D221DB"/>
    <w:rsid w:val="00D25B0A"/>
    <w:rsid w:val="00D30054"/>
    <w:rsid w:val="00D31D36"/>
    <w:rsid w:val="00D31E77"/>
    <w:rsid w:val="00D43AE6"/>
    <w:rsid w:val="00D44FD1"/>
    <w:rsid w:val="00D52E0A"/>
    <w:rsid w:val="00D61E9D"/>
    <w:rsid w:val="00D63D83"/>
    <w:rsid w:val="00D667AF"/>
    <w:rsid w:val="00D70F4A"/>
    <w:rsid w:val="00D727B2"/>
    <w:rsid w:val="00D73D03"/>
    <w:rsid w:val="00D74A01"/>
    <w:rsid w:val="00D76EB7"/>
    <w:rsid w:val="00D83C9D"/>
    <w:rsid w:val="00D843B1"/>
    <w:rsid w:val="00D96E74"/>
    <w:rsid w:val="00DA00BD"/>
    <w:rsid w:val="00DA0AB1"/>
    <w:rsid w:val="00DA4E42"/>
    <w:rsid w:val="00DA6AE4"/>
    <w:rsid w:val="00DC13CF"/>
    <w:rsid w:val="00DC5205"/>
    <w:rsid w:val="00DD2B99"/>
    <w:rsid w:val="00DD37A6"/>
    <w:rsid w:val="00DD45DE"/>
    <w:rsid w:val="00DD6032"/>
    <w:rsid w:val="00DE07CF"/>
    <w:rsid w:val="00DE0B6E"/>
    <w:rsid w:val="00DE1BAA"/>
    <w:rsid w:val="00DE53C9"/>
    <w:rsid w:val="00DF41C8"/>
    <w:rsid w:val="00DF5D5B"/>
    <w:rsid w:val="00DF7470"/>
    <w:rsid w:val="00E04123"/>
    <w:rsid w:val="00E152D7"/>
    <w:rsid w:val="00E15541"/>
    <w:rsid w:val="00E172D5"/>
    <w:rsid w:val="00E24DA6"/>
    <w:rsid w:val="00E25943"/>
    <w:rsid w:val="00E30904"/>
    <w:rsid w:val="00E31B61"/>
    <w:rsid w:val="00E36414"/>
    <w:rsid w:val="00E40BE7"/>
    <w:rsid w:val="00E410E6"/>
    <w:rsid w:val="00E411F7"/>
    <w:rsid w:val="00E4164C"/>
    <w:rsid w:val="00E44938"/>
    <w:rsid w:val="00E5151F"/>
    <w:rsid w:val="00E51EAA"/>
    <w:rsid w:val="00E542CF"/>
    <w:rsid w:val="00E61231"/>
    <w:rsid w:val="00E623AF"/>
    <w:rsid w:val="00E66271"/>
    <w:rsid w:val="00E67CF5"/>
    <w:rsid w:val="00E705A2"/>
    <w:rsid w:val="00E732FD"/>
    <w:rsid w:val="00E75EDD"/>
    <w:rsid w:val="00E83370"/>
    <w:rsid w:val="00E83493"/>
    <w:rsid w:val="00E85008"/>
    <w:rsid w:val="00E87218"/>
    <w:rsid w:val="00E918BB"/>
    <w:rsid w:val="00E94760"/>
    <w:rsid w:val="00E95A16"/>
    <w:rsid w:val="00E96CB8"/>
    <w:rsid w:val="00EA28DD"/>
    <w:rsid w:val="00EA3DCC"/>
    <w:rsid w:val="00EC0E57"/>
    <w:rsid w:val="00EC1726"/>
    <w:rsid w:val="00EC71F0"/>
    <w:rsid w:val="00EC73F8"/>
    <w:rsid w:val="00ED6131"/>
    <w:rsid w:val="00EF2550"/>
    <w:rsid w:val="00F00917"/>
    <w:rsid w:val="00F052A5"/>
    <w:rsid w:val="00F166E3"/>
    <w:rsid w:val="00F176C3"/>
    <w:rsid w:val="00F229FC"/>
    <w:rsid w:val="00F3139E"/>
    <w:rsid w:val="00F364B6"/>
    <w:rsid w:val="00F37D0E"/>
    <w:rsid w:val="00F54CC7"/>
    <w:rsid w:val="00F54DC9"/>
    <w:rsid w:val="00F57222"/>
    <w:rsid w:val="00F6320D"/>
    <w:rsid w:val="00F674F2"/>
    <w:rsid w:val="00F676E7"/>
    <w:rsid w:val="00F80873"/>
    <w:rsid w:val="00F81A88"/>
    <w:rsid w:val="00F81C71"/>
    <w:rsid w:val="00F84CFC"/>
    <w:rsid w:val="00F8742E"/>
    <w:rsid w:val="00F91992"/>
    <w:rsid w:val="00F959EE"/>
    <w:rsid w:val="00F96F5B"/>
    <w:rsid w:val="00FA098E"/>
    <w:rsid w:val="00FA39E8"/>
    <w:rsid w:val="00FA46FD"/>
    <w:rsid w:val="00FA5771"/>
    <w:rsid w:val="00FB0155"/>
    <w:rsid w:val="00FB3C38"/>
    <w:rsid w:val="00FC0441"/>
    <w:rsid w:val="00FC5F2A"/>
    <w:rsid w:val="00FC6C57"/>
    <w:rsid w:val="00FD4F8A"/>
    <w:rsid w:val="00FD5437"/>
    <w:rsid w:val="00FE718D"/>
    <w:rsid w:val="00FF2317"/>
    <w:rsid w:val="00FF3494"/>
    <w:rsid w:val="00FF3FF4"/>
    <w:rsid w:val="00FF5E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7C919EC"/>
  <w15:docId w15:val="{500E279F-206B-4F99-9C50-45D1EE4094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66CC0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CD7C03"/>
    <w:pPr>
      <w:tabs>
        <w:tab w:val="center" w:pos="4677"/>
        <w:tab w:val="right" w:pos="9355"/>
      </w:tabs>
    </w:pPr>
  </w:style>
  <w:style w:type="character" w:customStyle="1" w:styleId="a4">
    <w:name w:val="Верхній колонтитул Знак"/>
    <w:link w:val="a3"/>
    <w:uiPriority w:val="99"/>
    <w:locked/>
    <w:rsid w:val="00CD7C03"/>
    <w:rPr>
      <w:rFonts w:cs="Times New Roman"/>
      <w:sz w:val="22"/>
      <w:szCs w:val="22"/>
    </w:rPr>
  </w:style>
  <w:style w:type="paragraph" w:styleId="a5">
    <w:name w:val="footer"/>
    <w:basedOn w:val="a"/>
    <w:link w:val="a6"/>
    <w:uiPriority w:val="99"/>
    <w:semiHidden/>
    <w:rsid w:val="00CD7C03"/>
    <w:pPr>
      <w:tabs>
        <w:tab w:val="center" w:pos="4677"/>
        <w:tab w:val="right" w:pos="9355"/>
      </w:tabs>
    </w:pPr>
  </w:style>
  <w:style w:type="character" w:customStyle="1" w:styleId="a6">
    <w:name w:val="Нижній колонтитул Знак"/>
    <w:link w:val="a5"/>
    <w:uiPriority w:val="99"/>
    <w:semiHidden/>
    <w:locked/>
    <w:rsid w:val="00CD7C03"/>
    <w:rPr>
      <w:rFonts w:cs="Times New Roman"/>
      <w:sz w:val="22"/>
      <w:szCs w:val="22"/>
    </w:rPr>
  </w:style>
  <w:style w:type="table" w:styleId="a7">
    <w:name w:val="Table Grid"/>
    <w:basedOn w:val="a1"/>
    <w:uiPriority w:val="99"/>
    <w:rsid w:val="00CD7C0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HTML">
    <w:name w:val="HTML Preformatted"/>
    <w:basedOn w:val="a"/>
    <w:link w:val="HTML0"/>
    <w:uiPriority w:val="99"/>
    <w:semiHidden/>
    <w:rsid w:val="0097631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ий HTML Знак"/>
    <w:link w:val="HTML"/>
    <w:uiPriority w:val="99"/>
    <w:semiHidden/>
    <w:locked/>
    <w:rsid w:val="0097631F"/>
    <w:rPr>
      <w:rFonts w:ascii="Courier New" w:hAnsi="Courier New" w:cs="Courier New"/>
    </w:rPr>
  </w:style>
  <w:style w:type="paragraph" w:styleId="a8">
    <w:name w:val="Normal (Web)"/>
    <w:basedOn w:val="a"/>
    <w:uiPriority w:val="99"/>
    <w:rsid w:val="007E353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9">
    <w:name w:val="Body Text Indent"/>
    <w:basedOn w:val="a"/>
    <w:link w:val="aa"/>
    <w:uiPriority w:val="99"/>
    <w:rsid w:val="00471841"/>
    <w:pPr>
      <w:spacing w:after="120" w:line="240" w:lineRule="auto"/>
      <w:ind w:left="283"/>
    </w:pPr>
    <w:rPr>
      <w:rFonts w:ascii="Times New Roman" w:hAnsi="Times New Roman"/>
      <w:sz w:val="24"/>
      <w:szCs w:val="24"/>
    </w:rPr>
  </w:style>
  <w:style w:type="character" w:customStyle="1" w:styleId="aa">
    <w:name w:val="Основний текст з відступом Знак"/>
    <w:link w:val="a9"/>
    <w:uiPriority w:val="99"/>
    <w:locked/>
    <w:rsid w:val="00471841"/>
    <w:rPr>
      <w:rFonts w:ascii="Times New Roman" w:hAnsi="Times New Roman" w:cs="Times New Roman"/>
      <w:sz w:val="24"/>
      <w:szCs w:val="24"/>
    </w:rPr>
  </w:style>
  <w:style w:type="character" w:customStyle="1" w:styleId="rvts0">
    <w:name w:val="rvts0"/>
    <w:uiPriority w:val="99"/>
    <w:rsid w:val="002F3C2F"/>
    <w:rPr>
      <w:rFonts w:cs="Times New Roman"/>
    </w:rPr>
  </w:style>
  <w:style w:type="paragraph" w:customStyle="1" w:styleId="Standard">
    <w:name w:val="Standard"/>
    <w:uiPriority w:val="99"/>
    <w:rsid w:val="002A0F5A"/>
    <w:pPr>
      <w:widowControl w:val="0"/>
      <w:suppressAutoHyphens/>
      <w:autoSpaceDN w:val="0"/>
      <w:textAlignment w:val="baseline"/>
    </w:pPr>
    <w:rPr>
      <w:rFonts w:ascii="Liberation Serif" w:hAnsi="Liberation Serif" w:cs="Lohit Devanagari"/>
      <w:kern w:val="3"/>
      <w:sz w:val="24"/>
      <w:szCs w:val="24"/>
      <w:lang w:val="uk-UA" w:eastAsia="zh-CN" w:bidi="hi-IN"/>
    </w:rPr>
  </w:style>
  <w:style w:type="paragraph" w:customStyle="1" w:styleId="Textbody">
    <w:name w:val="Text body"/>
    <w:basedOn w:val="Standard"/>
    <w:uiPriority w:val="99"/>
    <w:rsid w:val="001D261F"/>
    <w:pPr>
      <w:spacing w:after="140" w:line="288" w:lineRule="auto"/>
    </w:pPr>
  </w:style>
  <w:style w:type="character" w:customStyle="1" w:styleId="2">
    <w:name w:val="Основной текст (2)_"/>
    <w:link w:val="20"/>
    <w:uiPriority w:val="99"/>
    <w:locked/>
    <w:rsid w:val="00B34ACD"/>
    <w:rPr>
      <w:sz w:val="28"/>
      <w:shd w:val="clear" w:color="auto" w:fill="FFFFFF"/>
    </w:rPr>
  </w:style>
  <w:style w:type="paragraph" w:customStyle="1" w:styleId="20">
    <w:name w:val="Основной текст (2)"/>
    <w:basedOn w:val="a"/>
    <w:link w:val="2"/>
    <w:uiPriority w:val="99"/>
    <w:rsid w:val="00B34ACD"/>
    <w:pPr>
      <w:widowControl w:val="0"/>
      <w:shd w:val="clear" w:color="auto" w:fill="FFFFFF"/>
      <w:spacing w:after="0" w:line="480" w:lineRule="exact"/>
      <w:ind w:hanging="320"/>
    </w:pPr>
    <w:rPr>
      <w:sz w:val="28"/>
      <w:szCs w:val="20"/>
      <w:shd w:val="clear" w:color="auto" w:fill="FFFFFF"/>
    </w:rPr>
  </w:style>
  <w:style w:type="character" w:customStyle="1" w:styleId="postal-code">
    <w:name w:val="postal-code"/>
    <w:uiPriority w:val="99"/>
    <w:rsid w:val="00C70AAB"/>
    <w:rPr>
      <w:rFonts w:cs="Times New Roman"/>
    </w:rPr>
  </w:style>
  <w:style w:type="character" w:customStyle="1" w:styleId="st">
    <w:name w:val="st"/>
    <w:uiPriority w:val="99"/>
    <w:rsid w:val="00E44938"/>
    <w:rPr>
      <w:rFonts w:cs="Times New Roman"/>
    </w:rPr>
  </w:style>
  <w:style w:type="paragraph" w:styleId="ab">
    <w:name w:val="List Paragraph"/>
    <w:basedOn w:val="a"/>
    <w:uiPriority w:val="99"/>
    <w:qFormat/>
    <w:rsid w:val="00AC4546"/>
    <w:pPr>
      <w:ind w:left="720"/>
      <w:contextualSpacing/>
    </w:pPr>
  </w:style>
  <w:style w:type="paragraph" w:styleId="ac">
    <w:name w:val="Balloon Text"/>
    <w:basedOn w:val="a"/>
    <w:link w:val="ad"/>
    <w:uiPriority w:val="99"/>
    <w:semiHidden/>
    <w:unhideWhenUsed/>
    <w:rsid w:val="00D727B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у виносці Знак"/>
    <w:link w:val="ac"/>
    <w:uiPriority w:val="99"/>
    <w:semiHidden/>
    <w:rsid w:val="00D727B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141503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4150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1503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503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4150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1503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3504</Words>
  <Characters>19978</Characters>
  <Application>Microsoft Office Word</Application>
  <DocSecurity>0</DocSecurity>
  <Lines>166</Lines>
  <Paragraphs>46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>ПОГОДЖЕНО</vt:lpstr>
    </vt:vector>
  </TitlesOfParts>
  <Company>Reanimator Extreme Edition</Company>
  <LinksUpToDate>false</LinksUpToDate>
  <CharactersWithSpaces>23436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ПОГОДЖЕНО</dc:title>
  <dc:subject/>
  <dc:creator>1</dc:creator>
  <cp:keywords/>
  <dc:description/>
  <cp:lastModifiedBy>Каріна</cp:lastModifiedBy>
  <cp:revision>14</cp:revision>
  <cp:lastPrinted>2023-02-02T12:50:00Z</cp:lastPrinted>
  <dcterms:created xsi:type="dcterms:W3CDTF">2023-01-25T13:54:00Z</dcterms:created>
  <dcterms:modified xsi:type="dcterms:W3CDTF">2023-02-02T12:51:00Z</dcterms:modified>
</cp:coreProperties>
</file>